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6E14" w14:textId="350428CD" w:rsidR="009E2582" w:rsidRDefault="00F33907" w:rsidP="007A614F">
      <w:pPr>
        <w:spacing w:line="276" w:lineRule="auto"/>
        <w:jc w:val="center"/>
        <w:rPr>
          <w:rFonts w:ascii="Arial" w:hAnsi="Arial" w:cs="Arial"/>
          <w:b/>
        </w:rPr>
      </w:pPr>
      <w:bookmarkStart w:id="0" w:name="_Hlk72536099"/>
      <w:r w:rsidRPr="007A614F">
        <w:rPr>
          <w:rFonts w:ascii="Arial" w:hAnsi="Arial" w:cs="Arial"/>
          <w:b/>
        </w:rPr>
        <w:t>P</w:t>
      </w:r>
      <w:r w:rsidR="004E3D03" w:rsidRPr="007A614F">
        <w:rPr>
          <w:rFonts w:ascii="Arial" w:hAnsi="Arial" w:cs="Arial"/>
          <w:b/>
        </w:rPr>
        <w:t xml:space="preserve">ROGRAMA PSICOLÓGICO </w:t>
      </w:r>
    </w:p>
    <w:p w14:paraId="2228E23C" w14:textId="1B7391B3" w:rsidR="007A614F" w:rsidRPr="007A614F" w:rsidRDefault="007A614F" w:rsidP="007A614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HOGARES DE ABRIGO Y PROTECCIÓN TEMPORAL </w:t>
      </w:r>
    </w:p>
    <w:bookmarkEnd w:id="0"/>
    <w:p w14:paraId="05DA5F2C" w14:textId="24735C70" w:rsidR="009E2582" w:rsidRPr="007A614F" w:rsidRDefault="009E2582" w:rsidP="007A614F">
      <w:pPr>
        <w:spacing w:line="276" w:lineRule="auto"/>
        <w:rPr>
          <w:rFonts w:ascii="Arial" w:hAnsi="Arial" w:cs="Arial"/>
          <w:b/>
          <w:u w:val="single"/>
        </w:rPr>
      </w:pPr>
    </w:p>
    <w:p w14:paraId="7E8445ED" w14:textId="6A2BDF2C" w:rsidR="009E2582" w:rsidRPr="00B810F7" w:rsidRDefault="009E2582" w:rsidP="00B810F7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bookmarkStart w:id="1" w:name="_Hlk72536185"/>
      <w:bookmarkStart w:id="2" w:name="_Hlk72532614"/>
      <w:r w:rsidRPr="00B810F7">
        <w:rPr>
          <w:rFonts w:ascii="Arial" w:hAnsi="Arial" w:cs="Arial"/>
          <w:b/>
        </w:rPr>
        <w:t xml:space="preserve">Carátula </w:t>
      </w:r>
    </w:p>
    <w:p w14:paraId="57A462CF" w14:textId="0C9C3D5D" w:rsidR="00F33907" w:rsidRPr="007A614F" w:rsidRDefault="009E2582" w:rsidP="007A614F">
      <w:pPr>
        <w:spacing w:line="276" w:lineRule="auto"/>
        <w:ind w:left="720"/>
        <w:jc w:val="center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PROGRAMA PSICOLÓGICO DE </w:t>
      </w:r>
      <w:r w:rsidR="00F33907" w:rsidRPr="007A614F">
        <w:rPr>
          <w:rFonts w:ascii="Arial" w:hAnsi="Arial" w:cs="Arial"/>
          <w:bCs/>
        </w:rPr>
        <w:t>(nombre del Hoga</w:t>
      </w:r>
      <w:r w:rsidRPr="007A614F">
        <w:rPr>
          <w:rFonts w:ascii="Arial" w:hAnsi="Arial" w:cs="Arial"/>
          <w:bCs/>
        </w:rPr>
        <w:t>r, institución, etc.)</w:t>
      </w:r>
    </w:p>
    <w:bookmarkEnd w:id="1"/>
    <w:p w14:paraId="60EAD972" w14:textId="77777777" w:rsidR="009E2582" w:rsidRPr="007A614F" w:rsidRDefault="009E2582" w:rsidP="007A614F">
      <w:pPr>
        <w:spacing w:line="276" w:lineRule="auto"/>
        <w:ind w:left="720"/>
        <w:jc w:val="center"/>
        <w:rPr>
          <w:rFonts w:ascii="Arial" w:hAnsi="Arial" w:cs="Arial"/>
          <w:b/>
        </w:rPr>
      </w:pPr>
    </w:p>
    <w:p w14:paraId="2F11312B" w14:textId="30297ADB" w:rsidR="009E2582" w:rsidRPr="00B810F7" w:rsidRDefault="009E2582" w:rsidP="00B810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 xml:space="preserve">Presentación </w:t>
      </w:r>
      <w:r w:rsidR="00B810F7" w:rsidRPr="00B810F7">
        <w:rPr>
          <w:rFonts w:ascii="Arial" w:hAnsi="Arial" w:cs="Arial"/>
          <w:b/>
        </w:rPr>
        <w:t>d</w:t>
      </w:r>
      <w:r w:rsidRPr="00B810F7">
        <w:rPr>
          <w:rFonts w:ascii="Arial" w:hAnsi="Arial" w:cs="Arial"/>
          <w:b/>
        </w:rPr>
        <w:t xml:space="preserve">el </w:t>
      </w:r>
      <w:r w:rsidR="00B810F7" w:rsidRPr="00B810F7">
        <w:rPr>
          <w:rFonts w:ascii="Arial" w:hAnsi="Arial" w:cs="Arial"/>
          <w:b/>
        </w:rPr>
        <w:t>P</w:t>
      </w:r>
      <w:r w:rsidRPr="00B810F7">
        <w:rPr>
          <w:rFonts w:ascii="Arial" w:hAnsi="Arial" w:cs="Arial"/>
          <w:b/>
        </w:rPr>
        <w:t>rograma (</w:t>
      </w:r>
      <w:r w:rsidR="007A614F" w:rsidRPr="00B810F7">
        <w:rPr>
          <w:rFonts w:ascii="Arial" w:hAnsi="Arial" w:cs="Arial"/>
          <w:b/>
        </w:rPr>
        <w:t>responsable</w:t>
      </w:r>
      <w:r w:rsidRPr="00B810F7">
        <w:rPr>
          <w:rFonts w:ascii="Arial" w:hAnsi="Arial" w:cs="Arial"/>
          <w:b/>
        </w:rPr>
        <w:t>)</w:t>
      </w:r>
    </w:p>
    <w:p w14:paraId="769D24F8" w14:textId="61B129D8" w:rsidR="009E2582" w:rsidRPr="007A614F" w:rsidRDefault="009E2582" w:rsidP="007A614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</w:rPr>
        <w:t xml:space="preserve">Nombre completo del psicólogo y número de colegiado </w:t>
      </w:r>
    </w:p>
    <w:p w14:paraId="028352EB" w14:textId="23A47159" w:rsidR="00F33907" w:rsidRPr="007A614F" w:rsidRDefault="009E2582" w:rsidP="007A614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</w:rPr>
        <w:t xml:space="preserve">Indicar </w:t>
      </w:r>
      <w:r w:rsidR="00FE145C" w:rsidRPr="007A614F">
        <w:rPr>
          <w:rFonts w:ascii="Arial" w:hAnsi="Arial" w:cs="Arial"/>
        </w:rPr>
        <w:t>horario laboral del profesional de psicología</w:t>
      </w:r>
    </w:p>
    <w:p w14:paraId="0310C02A" w14:textId="77777777" w:rsidR="00D456EC" w:rsidRPr="007A614F" w:rsidRDefault="00D456EC" w:rsidP="007A614F">
      <w:pPr>
        <w:spacing w:line="276" w:lineRule="auto"/>
        <w:ind w:left="360"/>
        <w:jc w:val="both"/>
        <w:rPr>
          <w:rFonts w:ascii="Arial" w:hAnsi="Arial" w:cs="Arial"/>
          <w:b/>
          <w:u w:val="single"/>
        </w:rPr>
      </w:pPr>
    </w:p>
    <w:p w14:paraId="34A8C6FB" w14:textId="6E1F72D9" w:rsidR="00F33907" w:rsidRPr="00B810F7" w:rsidRDefault="009E2582" w:rsidP="00B810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810F7">
        <w:rPr>
          <w:rFonts w:ascii="Arial" w:hAnsi="Arial" w:cs="Arial"/>
          <w:b/>
        </w:rPr>
        <w:t xml:space="preserve">Justificación </w:t>
      </w:r>
      <w:r w:rsidR="00F33907" w:rsidRPr="00B810F7">
        <w:rPr>
          <w:rFonts w:ascii="Arial" w:hAnsi="Arial" w:cs="Arial"/>
        </w:rPr>
        <w:t>(Qué, para qué, por qué, con quiénes y cómo)</w:t>
      </w:r>
    </w:p>
    <w:p w14:paraId="49E64CBE" w14:textId="7A6C755D" w:rsidR="00F33907" w:rsidRPr="00B810F7" w:rsidRDefault="00CC235B" w:rsidP="007A614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810F7">
        <w:rPr>
          <w:rFonts w:ascii="Arial" w:hAnsi="Arial" w:cs="Arial"/>
        </w:rPr>
        <w:t xml:space="preserve">Tomar en cuenta el </w:t>
      </w:r>
      <w:r w:rsidR="002A1663" w:rsidRPr="00B810F7">
        <w:rPr>
          <w:rFonts w:ascii="Arial" w:hAnsi="Arial" w:cs="Arial"/>
        </w:rPr>
        <w:t xml:space="preserve">siguiente </w:t>
      </w:r>
      <w:r w:rsidRPr="00B810F7">
        <w:rPr>
          <w:rFonts w:ascii="Arial" w:hAnsi="Arial" w:cs="Arial"/>
        </w:rPr>
        <w:t xml:space="preserve">cuadro para completar los datos del perfil de atención del hogar. </w:t>
      </w:r>
      <w:bookmarkStart w:id="3" w:name="_Hlk72532782"/>
      <w:r w:rsidR="008864CB" w:rsidRPr="00B810F7">
        <w:rPr>
          <w:rFonts w:ascii="Arial" w:hAnsi="Arial" w:cs="Arial"/>
        </w:rPr>
        <w:t>Los perfiles deben ser iguales a los presentados en el Manual de Convivencia, Informe de Infraestructura y Programas de Atención a la población abrigada (Médico, Nutricional,</w:t>
      </w:r>
      <w:r w:rsidRPr="00B810F7">
        <w:rPr>
          <w:rFonts w:ascii="Arial" w:hAnsi="Arial" w:cs="Arial"/>
        </w:rPr>
        <w:t xml:space="preserve"> Pedagógico y</w:t>
      </w:r>
      <w:r w:rsidR="008864CB" w:rsidRPr="00B810F7">
        <w:rPr>
          <w:rFonts w:ascii="Arial" w:hAnsi="Arial" w:cs="Arial"/>
        </w:rPr>
        <w:t xml:space="preserve"> Sociofamiliar).</w:t>
      </w:r>
    </w:p>
    <w:bookmarkEnd w:id="3"/>
    <w:p w14:paraId="3BC758DA" w14:textId="69A8704B" w:rsidR="00CC235B" w:rsidRPr="007A614F" w:rsidRDefault="00CC235B" w:rsidP="007A614F">
      <w:pPr>
        <w:spacing w:line="276" w:lineRule="auto"/>
        <w:ind w:left="708"/>
        <w:jc w:val="both"/>
        <w:rPr>
          <w:rFonts w:ascii="Arial" w:hAnsi="Arial" w:cs="Arial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29"/>
      </w:tblGrid>
      <w:tr w:rsidR="00CC235B" w:rsidRPr="007A614F" w14:paraId="747B5D3C" w14:textId="77777777" w:rsidTr="00CC235B">
        <w:trPr>
          <w:trHeight w:val="171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136F" w14:textId="59385B1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Perfil de edad de ingreso</w:t>
            </w:r>
          </w:p>
        </w:tc>
        <w:tc>
          <w:tcPr>
            <w:tcW w:w="5529" w:type="dxa"/>
            <w:vAlign w:val="center"/>
          </w:tcPr>
          <w:p w14:paraId="086E8256" w14:textId="328F445B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6463C466" w14:textId="77777777" w:rsidTr="00CC235B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B9AA" w14:textId="2CC402DA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Perfil de edad de atención</w:t>
            </w:r>
          </w:p>
        </w:tc>
        <w:tc>
          <w:tcPr>
            <w:tcW w:w="5529" w:type="dxa"/>
            <w:vAlign w:val="center"/>
          </w:tcPr>
          <w:p w14:paraId="1F4373C5" w14:textId="3D3E35B2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56A85473" w14:textId="77777777" w:rsidTr="00CC235B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564B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 xml:space="preserve">Motivo de ingreso </w:t>
            </w:r>
          </w:p>
        </w:tc>
        <w:tc>
          <w:tcPr>
            <w:tcW w:w="5529" w:type="dxa"/>
            <w:vAlign w:val="center"/>
          </w:tcPr>
          <w:p w14:paraId="576561E6" w14:textId="169EB0F4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7EFA740F" w14:textId="77777777" w:rsidTr="00CC235B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A7B5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Situación jurídica</w:t>
            </w:r>
          </w:p>
        </w:tc>
        <w:tc>
          <w:tcPr>
            <w:tcW w:w="5529" w:type="dxa"/>
            <w:vAlign w:val="center"/>
          </w:tcPr>
          <w:p w14:paraId="77EA935F" w14:textId="60F73876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37FE2CE1" w14:textId="77777777" w:rsidTr="00CC235B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56C3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Situación de salud</w:t>
            </w:r>
          </w:p>
        </w:tc>
        <w:tc>
          <w:tcPr>
            <w:tcW w:w="5529" w:type="dxa"/>
            <w:vAlign w:val="center"/>
          </w:tcPr>
          <w:p w14:paraId="576465A8" w14:textId="073DED13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6744747C" w14:textId="77777777" w:rsidTr="00CC235B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77C6" w14:textId="2EA3440F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 xml:space="preserve">Población </w:t>
            </w:r>
            <w:r w:rsidR="00B810F7">
              <w:rPr>
                <w:rFonts w:ascii="Arial" w:hAnsi="Arial" w:cs="Arial"/>
                <w:b/>
                <w:bCs/>
              </w:rPr>
              <w:t>por</w:t>
            </w:r>
            <w:r w:rsidRPr="007A614F">
              <w:rPr>
                <w:rFonts w:ascii="Arial" w:hAnsi="Arial" w:cs="Arial"/>
                <w:b/>
                <w:bCs/>
              </w:rPr>
              <w:t xml:space="preserve"> atender</w:t>
            </w:r>
          </w:p>
        </w:tc>
        <w:tc>
          <w:tcPr>
            <w:tcW w:w="5529" w:type="dxa"/>
            <w:vAlign w:val="center"/>
          </w:tcPr>
          <w:p w14:paraId="525BBE12" w14:textId="6DBC9C16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16D6E5ED" w14:textId="77777777" w:rsidTr="00CC235B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A026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Capacidad instalada</w:t>
            </w:r>
          </w:p>
        </w:tc>
        <w:tc>
          <w:tcPr>
            <w:tcW w:w="5529" w:type="dxa"/>
            <w:vAlign w:val="center"/>
          </w:tcPr>
          <w:p w14:paraId="4C4DA93F" w14:textId="77BCDBF2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71D18F66" w14:textId="77777777" w:rsidTr="00CC235B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7755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>Atención a NNA con discapacidad</w:t>
            </w:r>
          </w:p>
          <w:p w14:paraId="16D1E79A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9" w:type="dxa"/>
          </w:tcPr>
          <w:p w14:paraId="0DAEABC1" w14:textId="234EB8BE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C235B" w:rsidRPr="007A614F" w14:paraId="2F61841A" w14:textId="77777777" w:rsidTr="00CC235B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35AB" w14:textId="77777777" w:rsidR="00CC235B" w:rsidRPr="007A614F" w:rsidRDefault="00CC235B" w:rsidP="007A61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614F">
              <w:rPr>
                <w:rFonts w:ascii="Arial" w:hAnsi="Arial" w:cs="Arial"/>
                <w:b/>
                <w:bCs/>
              </w:rPr>
              <w:t xml:space="preserve">Población adulta </w:t>
            </w:r>
          </w:p>
        </w:tc>
        <w:tc>
          <w:tcPr>
            <w:tcW w:w="5529" w:type="dxa"/>
          </w:tcPr>
          <w:p w14:paraId="6B5298A4" w14:textId="1E12252C" w:rsidR="00CC235B" w:rsidRPr="007A614F" w:rsidRDefault="00CC235B" w:rsidP="007A61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bookmarkEnd w:id="2"/>
    </w:tbl>
    <w:p w14:paraId="231AE4C0" w14:textId="77777777" w:rsidR="00D456EC" w:rsidRPr="007A614F" w:rsidRDefault="00D456EC" w:rsidP="007A614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9C6576A" w14:textId="071F7C94" w:rsidR="00F33907" w:rsidRPr="00B810F7" w:rsidRDefault="00CC235B" w:rsidP="00B810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 xml:space="preserve">Objetivo General </w:t>
      </w:r>
    </w:p>
    <w:p w14:paraId="5A1BFDC9" w14:textId="629E4E91" w:rsidR="00CC235B" w:rsidRPr="007A614F" w:rsidRDefault="00CC235B" w:rsidP="007A614F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Describir el objetivo general del programa psicológico. </w:t>
      </w:r>
    </w:p>
    <w:p w14:paraId="29146A28" w14:textId="77777777" w:rsidR="00F33907" w:rsidRPr="007A614F" w:rsidRDefault="00F33907" w:rsidP="007A614F">
      <w:pPr>
        <w:spacing w:line="276" w:lineRule="auto"/>
        <w:ind w:left="1440"/>
        <w:jc w:val="both"/>
        <w:rPr>
          <w:rFonts w:ascii="Arial" w:hAnsi="Arial" w:cs="Arial"/>
          <w:b/>
        </w:rPr>
      </w:pPr>
    </w:p>
    <w:p w14:paraId="0F39428C" w14:textId="5D545213" w:rsidR="00F33907" w:rsidRPr="00B810F7" w:rsidRDefault="00B810F7" w:rsidP="00B810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>Descripción de los Programas por Desarrollar</w:t>
      </w:r>
    </w:p>
    <w:p w14:paraId="1C0A7347" w14:textId="77777777" w:rsidR="00CC235B" w:rsidRPr="007A614F" w:rsidRDefault="00CC235B" w:rsidP="007A614F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22BAA950" w14:textId="4B672C0F" w:rsidR="00E7019D" w:rsidRPr="00B810F7" w:rsidRDefault="0080217A" w:rsidP="00B810F7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 xml:space="preserve">Evaluación Biopsicosocial </w:t>
      </w:r>
      <w:r w:rsidR="00161230" w:rsidRPr="00B810F7">
        <w:rPr>
          <w:rFonts w:ascii="Arial" w:hAnsi="Arial" w:cs="Arial"/>
          <w:b/>
        </w:rPr>
        <w:t>(Consulte Estándar 1)</w:t>
      </w:r>
    </w:p>
    <w:p w14:paraId="3AFB8EA5" w14:textId="77777777" w:rsidR="00557473" w:rsidRPr="007A614F" w:rsidRDefault="00E7019D" w:rsidP="007A614F">
      <w:pPr>
        <w:numPr>
          <w:ilvl w:val="0"/>
          <w:numId w:val="11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0830E6DB" w14:textId="28008745" w:rsidR="00557473" w:rsidRPr="007A614F" w:rsidRDefault="00B810F7" w:rsidP="007A614F">
      <w:pPr>
        <w:numPr>
          <w:ilvl w:val="0"/>
          <w:numId w:val="11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Pruebas psicológicas para aplicar</w:t>
      </w:r>
      <w:r w:rsidR="00557473" w:rsidRPr="007A614F">
        <w:rPr>
          <w:rFonts w:ascii="Arial" w:hAnsi="Arial" w:cs="Arial"/>
          <w:bCs/>
        </w:rPr>
        <w:t xml:space="preserve"> (Medición de CI, Pruebas proyectivas menores y de personalidad</w:t>
      </w:r>
      <w:r w:rsidR="000472A1" w:rsidRPr="007A614F">
        <w:rPr>
          <w:rFonts w:ascii="Arial" w:hAnsi="Arial" w:cs="Arial"/>
          <w:bCs/>
        </w:rPr>
        <w:t>, escala del desarrollo -NN de 0 a 5 años</w:t>
      </w:r>
      <w:r w:rsidR="00557473" w:rsidRPr="007A614F">
        <w:rPr>
          <w:rFonts w:ascii="Arial" w:hAnsi="Arial" w:cs="Arial"/>
          <w:bCs/>
        </w:rPr>
        <w:t>).</w:t>
      </w:r>
    </w:p>
    <w:p w14:paraId="00B839C0" w14:textId="2473F06F" w:rsidR="00557473" w:rsidRPr="007A614F" w:rsidRDefault="00557473" w:rsidP="007A614F">
      <w:pPr>
        <w:numPr>
          <w:ilvl w:val="0"/>
          <w:numId w:val="11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Metodología (Explicar el proceso de evaluación biopsicosocial</w:t>
      </w:r>
      <w:r w:rsidR="00B810F7">
        <w:rPr>
          <w:rFonts w:ascii="Arial" w:hAnsi="Arial" w:cs="Arial"/>
          <w:bCs/>
        </w:rPr>
        <w:t xml:space="preserve"> y dentro de esta lo que corresponde específicamente al área de psicología</w:t>
      </w:r>
      <w:r w:rsidR="00333110">
        <w:rPr>
          <w:rFonts w:ascii="Arial" w:hAnsi="Arial" w:cs="Arial"/>
          <w:bCs/>
        </w:rPr>
        <w:t>.</w:t>
      </w:r>
      <w:r w:rsidR="00122C1F">
        <w:rPr>
          <w:rFonts w:ascii="Arial" w:hAnsi="Arial" w:cs="Arial"/>
          <w:bCs/>
        </w:rPr>
        <w:t xml:space="preserve"> Indicar quienes son los profesionales que intervienen en esta evaluación y una breve descripción de las acciones y tiempos de abordaje de cada uno</w:t>
      </w:r>
      <w:r w:rsidRPr="007A614F">
        <w:rPr>
          <w:rFonts w:ascii="Arial" w:hAnsi="Arial" w:cs="Arial"/>
          <w:bCs/>
        </w:rPr>
        <w:t>)</w:t>
      </w:r>
    </w:p>
    <w:p w14:paraId="3E807377" w14:textId="28239C9D" w:rsidR="00557473" w:rsidRPr="007A614F" w:rsidRDefault="00557473" w:rsidP="007A614F">
      <w:pPr>
        <w:numPr>
          <w:ilvl w:val="0"/>
          <w:numId w:val="11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 w:rsidR="007A614F">
        <w:rPr>
          <w:rFonts w:ascii="Arial" w:hAnsi="Arial" w:cs="Arial"/>
          <w:bCs/>
        </w:rPr>
        <w:t xml:space="preserve">: </w:t>
      </w:r>
      <w:r w:rsidR="006036FA" w:rsidRPr="007A614F">
        <w:rPr>
          <w:rFonts w:ascii="Arial" w:hAnsi="Arial" w:cs="Arial"/>
          <w:bCs/>
        </w:rPr>
        <w:t>descripción de los instrumentos</w:t>
      </w:r>
      <w:r w:rsidR="007A614F">
        <w:rPr>
          <w:rFonts w:ascii="Arial" w:hAnsi="Arial" w:cs="Arial"/>
          <w:bCs/>
        </w:rPr>
        <w:t xml:space="preserve"> (</w:t>
      </w:r>
      <w:r w:rsidRPr="007A614F">
        <w:rPr>
          <w:rFonts w:ascii="Arial" w:hAnsi="Arial" w:cs="Arial"/>
          <w:bCs/>
        </w:rPr>
        <w:t xml:space="preserve">Informe de evaluación inicial, interpretación de pruebas, </w:t>
      </w:r>
      <w:r w:rsidR="00CB2149" w:rsidRPr="007A614F">
        <w:rPr>
          <w:rFonts w:ascii="Arial" w:hAnsi="Arial" w:cs="Arial"/>
          <w:bCs/>
        </w:rPr>
        <w:t xml:space="preserve">proyecto de vida, plan de tratamiento, </w:t>
      </w:r>
      <w:r w:rsidRPr="007A614F">
        <w:rPr>
          <w:rFonts w:ascii="Arial" w:hAnsi="Arial" w:cs="Arial"/>
          <w:bCs/>
        </w:rPr>
        <w:t>otros).</w:t>
      </w:r>
    </w:p>
    <w:p w14:paraId="4917C811" w14:textId="3D6A8A46" w:rsidR="00E7019D" w:rsidRPr="007A614F" w:rsidRDefault="00E7019D" w:rsidP="007A614F">
      <w:pPr>
        <w:spacing w:line="276" w:lineRule="auto"/>
        <w:ind w:left="360"/>
        <w:jc w:val="both"/>
        <w:rPr>
          <w:rFonts w:ascii="Arial" w:hAnsi="Arial" w:cs="Arial"/>
        </w:rPr>
      </w:pPr>
    </w:p>
    <w:p w14:paraId="3B476543" w14:textId="3BA93155" w:rsidR="00557473" w:rsidRDefault="00557473" w:rsidP="007A614F">
      <w:pPr>
        <w:spacing w:line="276" w:lineRule="auto"/>
        <w:ind w:left="360"/>
        <w:jc w:val="both"/>
        <w:rPr>
          <w:rFonts w:ascii="Arial" w:hAnsi="Arial" w:cs="Arial"/>
        </w:rPr>
      </w:pPr>
      <w:r w:rsidRPr="007A614F">
        <w:rPr>
          <w:rFonts w:ascii="Arial" w:hAnsi="Arial" w:cs="Arial"/>
          <w:b/>
          <w:bCs/>
        </w:rPr>
        <w:t>Nota:</w:t>
      </w:r>
      <w:r w:rsidRPr="007A614F">
        <w:rPr>
          <w:rFonts w:ascii="Arial" w:hAnsi="Arial" w:cs="Arial"/>
        </w:rPr>
        <w:t xml:space="preserve"> Aplicar pruebas acorde a la edad y madurez de los niños, niñas y adolescentes. El proceso de evaluación conlleva otros aspectos tal como la observación, motivación</w:t>
      </w:r>
      <w:r w:rsidR="00CB2149" w:rsidRPr="007A614F">
        <w:rPr>
          <w:rFonts w:ascii="Arial" w:hAnsi="Arial" w:cs="Arial"/>
        </w:rPr>
        <w:t xml:space="preserve"> y </w:t>
      </w:r>
      <w:r w:rsidRPr="007A614F">
        <w:rPr>
          <w:rFonts w:ascii="Arial" w:hAnsi="Arial" w:cs="Arial"/>
        </w:rPr>
        <w:t xml:space="preserve">examen mental. La evaluación biopsicosocial se debe realizar en los primeros 10 días desde el ingreso del NNA al hogar.  </w:t>
      </w:r>
    </w:p>
    <w:p w14:paraId="64D65149" w14:textId="77777777" w:rsidR="007A614F" w:rsidRPr="007A614F" w:rsidRDefault="007A614F" w:rsidP="007A614F">
      <w:pPr>
        <w:spacing w:line="276" w:lineRule="auto"/>
        <w:ind w:left="360"/>
        <w:jc w:val="both"/>
        <w:rPr>
          <w:rFonts w:ascii="Arial" w:hAnsi="Arial" w:cs="Arial"/>
        </w:rPr>
      </w:pPr>
    </w:p>
    <w:p w14:paraId="3AFB9710" w14:textId="77777777" w:rsidR="00557473" w:rsidRPr="007A614F" w:rsidRDefault="00557473" w:rsidP="007A614F">
      <w:pPr>
        <w:spacing w:line="276" w:lineRule="auto"/>
        <w:ind w:left="360"/>
        <w:jc w:val="both"/>
        <w:rPr>
          <w:rFonts w:ascii="Arial" w:hAnsi="Arial" w:cs="Arial"/>
        </w:rPr>
      </w:pPr>
    </w:p>
    <w:p w14:paraId="30630673" w14:textId="17022C1D" w:rsidR="00707CB1" w:rsidRPr="00B810F7" w:rsidRDefault="0080217A" w:rsidP="00B810F7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 xml:space="preserve">Atención Psicológica Individual </w:t>
      </w:r>
      <w:r w:rsidR="00707CB1" w:rsidRPr="00B810F7">
        <w:rPr>
          <w:rFonts w:ascii="Arial" w:hAnsi="Arial" w:cs="Arial"/>
          <w:b/>
        </w:rPr>
        <w:t>(Consulte Estándar 11)</w:t>
      </w:r>
    </w:p>
    <w:p w14:paraId="61FB2E2F" w14:textId="392BBC25" w:rsidR="00707CB1" w:rsidRPr="007A614F" w:rsidRDefault="00707CB1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5DDDAF55" w14:textId="0B51C81D" w:rsidR="00CB2149" w:rsidRPr="007A614F" w:rsidRDefault="00CB2149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bookmarkStart w:id="4" w:name="_Hlk72530603"/>
      <w:r w:rsidRPr="007A614F">
        <w:rPr>
          <w:rFonts w:ascii="Arial" w:hAnsi="Arial" w:cs="Arial"/>
          <w:bCs/>
        </w:rPr>
        <w:t xml:space="preserve">Describir los motivos de consulta de acuerdo con los motivos de ingreso de NNA al hogar. </w:t>
      </w:r>
    </w:p>
    <w:p w14:paraId="610EDCC8" w14:textId="14130822" w:rsidR="00CB2149" w:rsidRPr="007A614F" w:rsidRDefault="00557473" w:rsidP="007A614F">
      <w:pPr>
        <w:numPr>
          <w:ilvl w:val="0"/>
          <w:numId w:val="13"/>
        </w:numPr>
        <w:tabs>
          <w:tab w:val="left" w:pos="720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lastRenderedPageBreak/>
        <w:t xml:space="preserve">Teoría o corriente psicológica </w:t>
      </w:r>
      <w:r w:rsidR="00CB2149" w:rsidRPr="007A614F">
        <w:rPr>
          <w:rFonts w:ascii="Arial" w:hAnsi="Arial" w:cs="Arial"/>
          <w:bCs/>
        </w:rPr>
        <w:t xml:space="preserve">que orienta la atención psicoterapéutica (descripción de cada una y técnicas a aplicar). </w:t>
      </w:r>
    </w:p>
    <w:bookmarkEnd w:id="4"/>
    <w:p w14:paraId="181BE649" w14:textId="41042D57" w:rsidR="00557473" w:rsidRPr="007A614F" w:rsidRDefault="00557473" w:rsidP="007A614F">
      <w:pPr>
        <w:numPr>
          <w:ilvl w:val="0"/>
          <w:numId w:val="13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Metodología (Explicar el proceso de </w:t>
      </w:r>
      <w:r w:rsidR="00CB2149" w:rsidRPr="007A614F">
        <w:rPr>
          <w:rFonts w:ascii="Arial" w:hAnsi="Arial" w:cs="Arial"/>
          <w:bCs/>
        </w:rPr>
        <w:t xml:space="preserve">atención individual, temporalidad, frecuencia, </w:t>
      </w:r>
      <w:r w:rsidR="003E294B">
        <w:rPr>
          <w:rFonts w:ascii="Arial" w:hAnsi="Arial" w:cs="Arial"/>
          <w:bCs/>
        </w:rPr>
        <w:t xml:space="preserve">evaluación del avance terapéutico, </w:t>
      </w:r>
      <w:r w:rsidR="00CB2149" w:rsidRPr="007A614F">
        <w:rPr>
          <w:rFonts w:ascii="Arial" w:hAnsi="Arial" w:cs="Arial"/>
          <w:bCs/>
        </w:rPr>
        <w:t>otros</w:t>
      </w:r>
      <w:r w:rsidRPr="007A614F">
        <w:rPr>
          <w:rFonts w:ascii="Arial" w:hAnsi="Arial" w:cs="Arial"/>
          <w:bCs/>
        </w:rPr>
        <w:t>)</w:t>
      </w:r>
      <w:r w:rsidR="00CB2149" w:rsidRPr="007A614F">
        <w:rPr>
          <w:rFonts w:ascii="Arial" w:hAnsi="Arial" w:cs="Arial"/>
          <w:bCs/>
        </w:rPr>
        <w:t>.</w:t>
      </w:r>
    </w:p>
    <w:p w14:paraId="015E3E4A" w14:textId="42956DF1" w:rsidR="00557473" w:rsidRPr="007A614F" w:rsidRDefault="00557473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 w:rsidR="007A614F">
        <w:rPr>
          <w:rFonts w:ascii="Arial" w:hAnsi="Arial" w:cs="Arial"/>
          <w:bCs/>
        </w:rPr>
        <w:t xml:space="preserve">: </w:t>
      </w:r>
      <w:r w:rsidR="006036FA" w:rsidRPr="007A614F">
        <w:rPr>
          <w:rFonts w:ascii="Arial" w:hAnsi="Arial" w:cs="Arial"/>
          <w:bCs/>
        </w:rPr>
        <w:t>descripción de los instrumentos</w:t>
      </w:r>
      <w:r w:rsidR="007A614F">
        <w:rPr>
          <w:rFonts w:ascii="Arial" w:hAnsi="Arial" w:cs="Arial"/>
          <w:bCs/>
        </w:rPr>
        <w:t xml:space="preserve"> (</w:t>
      </w:r>
      <w:r w:rsidR="006036FA" w:rsidRPr="007A614F">
        <w:rPr>
          <w:rFonts w:ascii="Arial" w:hAnsi="Arial" w:cs="Arial"/>
          <w:bCs/>
        </w:rPr>
        <w:t>n</w:t>
      </w:r>
      <w:r w:rsidR="00CB2149" w:rsidRPr="007A614F">
        <w:rPr>
          <w:rFonts w:ascii="Arial" w:hAnsi="Arial" w:cs="Arial"/>
          <w:bCs/>
        </w:rPr>
        <w:t xml:space="preserve">otas de evolución, </w:t>
      </w:r>
      <w:r w:rsidRPr="007A614F">
        <w:rPr>
          <w:rFonts w:ascii="Arial" w:hAnsi="Arial" w:cs="Arial"/>
          <w:bCs/>
        </w:rPr>
        <w:t>Informe</w:t>
      </w:r>
      <w:r w:rsidR="00CB2149" w:rsidRPr="007A614F">
        <w:rPr>
          <w:rFonts w:ascii="Arial" w:hAnsi="Arial" w:cs="Arial"/>
          <w:bCs/>
        </w:rPr>
        <w:t>s de evolución trimestral</w:t>
      </w:r>
      <w:r w:rsidRPr="007A614F">
        <w:rPr>
          <w:rFonts w:ascii="Arial" w:hAnsi="Arial" w:cs="Arial"/>
          <w:bCs/>
        </w:rPr>
        <w:t>, interpretación de</w:t>
      </w:r>
      <w:r w:rsidR="00CB2149" w:rsidRPr="007A614F">
        <w:rPr>
          <w:rFonts w:ascii="Arial" w:hAnsi="Arial" w:cs="Arial"/>
          <w:bCs/>
        </w:rPr>
        <w:t xml:space="preserve"> </w:t>
      </w:r>
      <w:r w:rsidRPr="007A614F">
        <w:rPr>
          <w:rFonts w:ascii="Arial" w:hAnsi="Arial" w:cs="Arial"/>
          <w:bCs/>
        </w:rPr>
        <w:t>pruebas, otros).</w:t>
      </w:r>
    </w:p>
    <w:p w14:paraId="5E3E38E2" w14:textId="22823F2B" w:rsidR="00CB2149" w:rsidRPr="007A614F" w:rsidRDefault="00CB2149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Acompañamiento a NNA declarados adoptables (</w:t>
      </w:r>
      <w:r w:rsidR="0080217A" w:rsidRPr="007A614F">
        <w:rPr>
          <w:rFonts w:ascii="Arial" w:hAnsi="Arial" w:cs="Arial"/>
          <w:bCs/>
        </w:rPr>
        <w:t xml:space="preserve">Describir el </w:t>
      </w:r>
      <w:r w:rsidRPr="007A614F">
        <w:rPr>
          <w:rFonts w:ascii="Arial" w:hAnsi="Arial" w:cs="Arial"/>
          <w:bCs/>
        </w:rPr>
        <w:t xml:space="preserve">acompañamiento </w:t>
      </w:r>
      <w:r w:rsidR="0080217A" w:rsidRPr="007A614F">
        <w:rPr>
          <w:rFonts w:ascii="Arial" w:hAnsi="Arial" w:cs="Arial"/>
          <w:bCs/>
        </w:rPr>
        <w:t>individual que brinda el profesional en los procesos de adoptabilidad).</w:t>
      </w:r>
    </w:p>
    <w:p w14:paraId="00E163C6" w14:textId="11888B20" w:rsidR="00707CB1" w:rsidRPr="007A614F" w:rsidRDefault="00707CB1" w:rsidP="007A614F">
      <w:pPr>
        <w:spacing w:line="276" w:lineRule="auto"/>
        <w:jc w:val="both"/>
        <w:rPr>
          <w:rFonts w:ascii="Arial" w:hAnsi="Arial" w:cs="Arial"/>
        </w:rPr>
      </w:pPr>
    </w:p>
    <w:p w14:paraId="3E4E096A" w14:textId="76D58123" w:rsidR="006036FA" w:rsidRPr="007A614F" w:rsidRDefault="006036FA" w:rsidP="007A614F">
      <w:pPr>
        <w:spacing w:line="276" w:lineRule="auto"/>
        <w:ind w:left="709"/>
        <w:jc w:val="both"/>
        <w:rPr>
          <w:rFonts w:ascii="Arial" w:hAnsi="Arial" w:cs="Arial"/>
        </w:rPr>
      </w:pPr>
      <w:r w:rsidRPr="007A614F">
        <w:rPr>
          <w:rFonts w:ascii="Arial" w:hAnsi="Arial" w:cs="Arial"/>
          <w:b/>
          <w:bCs/>
        </w:rPr>
        <w:t>Nota:</w:t>
      </w:r>
      <w:r w:rsidRPr="007A614F">
        <w:rPr>
          <w:rFonts w:ascii="Arial" w:hAnsi="Arial" w:cs="Arial"/>
        </w:rPr>
        <w:t xml:space="preserve"> considerar una post evaluación después de 6 meses a 1 año, con el fin de orientar nuevos objetivos en el plan terapéutico. </w:t>
      </w:r>
    </w:p>
    <w:p w14:paraId="73487928" w14:textId="77777777" w:rsidR="00CB2149" w:rsidRPr="007A614F" w:rsidRDefault="00CB2149" w:rsidP="007A614F">
      <w:pPr>
        <w:spacing w:line="276" w:lineRule="auto"/>
        <w:ind w:left="360"/>
        <w:jc w:val="both"/>
        <w:rPr>
          <w:rFonts w:ascii="Arial" w:hAnsi="Arial" w:cs="Arial"/>
        </w:rPr>
      </w:pPr>
    </w:p>
    <w:p w14:paraId="61BD5907" w14:textId="0275E250" w:rsidR="00707CB1" w:rsidRPr="00B810F7" w:rsidRDefault="0080217A" w:rsidP="00B810F7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B810F7">
        <w:rPr>
          <w:rFonts w:ascii="Arial" w:hAnsi="Arial" w:cs="Arial"/>
          <w:b/>
        </w:rPr>
        <w:t>Atención Psicológica Grupal (</w:t>
      </w:r>
      <w:r w:rsidR="00707CB1" w:rsidRPr="00B810F7">
        <w:rPr>
          <w:rFonts w:ascii="Arial" w:hAnsi="Arial" w:cs="Arial"/>
          <w:b/>
        </w:rPr>
        <w:t>Consulte Estándar 11</w:t>
      </w:r>
      <w:r w:rsidR="003E294B">
        <w:rPr>
          <w:rFonts w:ascii="Arial" w:hAnsi="Arial" w:cs="Arial"/>
          <w:b/>
        </w:rPr>
        <w:t>, numeral 13</w:t>
      </w:r>
      <w:r w:rsidR="00707CB1" w:rsidRPr="00B810F7">
        <w:rPr>
          <w:rFonts w:ascii="Arial" w:hAnsi="Arial" w:cs="Arial"/>
          <w:b/>
        </w:rPr>
        <w:t>)</w:t>
      </w:r>
    </w:p>
    <w:p w14:paraId="5DB30B1B" w14:textId="77777777" w:rsidR="0080217A" w:rsidRPr="007A614F" w:rsidRDefault="0080217A" w:rsidP="007A614F">
      <w:pPr>
        <w:numPr>
          <w:ilvl w:val="0"/>
          <w:numId w:val="14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38BDF50F" w14:textId="538B23F0" w:rsidR="0080217A" w:rsidRPr="007A614F" w:rsidRDefault="0080217A" w:rsidP="007A614F">
      <w:pPr>
        <w:numPr>
          <w:ilvl w:val="0"/>
          <w:numId w:val="14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Describir los motivos de consulta (criterios a tomar en cuenta para la organización de grupos, cantidad de NNA en cada grupo, otros). </w:t>
      </w:r>
    </w:p>
    <w:p w14:paraId="6A6F09A7" w14:textId="677DD1C8" w:rsidR="0080217A" w:rsidRPr="007A614F" w:rsidRDefault="0080217A" w:rsidP="007A614F">
      <w:pPr>
        <w:numPr>
          <w:ilvl w:val="0"/>
          <w:numId w:val="14"/>
        </w:numPr>
        <w:tabs>
          <w:tab w:val="left" w:pos="720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Teoría o corriente psicológica que orienta la atención psicoterapéutica grupal (descripción y técnicas a aplicar). </w:t>
      </w:r>
    </w:p>
    <w:p w14:paraId="40D23744" w14:textId="4C61360B" w:rsidR="0080217A" w:rsidRPr="007A614F" w:rsidRDefault="0080217A" w:rsidP="007A614F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Metodología (Explicar el proceso de atención grupal, temporalidad, frecuencia, </w:t>
      </w:r>
      <w:r w:rsidR="00246C8C">
        <w:rPr>
          <w:rFonts w:ascii="Arial" w:hAnsi="Arial" w:cs="Arial"/>
          <w:bCs/>
        </w:rPr>
        <w:t xml:space="preserve">evaluación del avance terapéutico grupal, </w:t>
      </w:r>
      <w:r w:rsidRPr="007A614F">
        <w:rPr>
          <w:rFonts w:ascii="Arial" w:hAnsi="Arial" w:cs="Arial"/>
          <w:bCs/>
        </w:rPr>
        <w:t>otros).</w:t>
      </w:r>
    </w:p>
    <w:p w14:paraId="5B9EFF3F" w14:textId="21FAD23D" w:rsidR="0080217A" w:rsidRPr="007A614F" w:rsidRDefault="0080217A" w:rsidP="007A614F">
      <w:pPr>
        <w:numPr>
          <w:ilvl w:val="0"/>
          <w:numId w:val="14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 w:rsidR="007A614F">
        <w:rPr>
          <w:rFonts w:ascii="Arial" w:hAnsi="Arial" w:cs="Arial"/>
          <w:bCs/>
        </w:rPr>
        <w:t xml:space="preserve">: </w:t>
      </w:r>
      <w:r w:rsidR="006036FA" w:rsidRPr="007A614F">
        <w:rPr>
          <w:rFonts w:ascii="Arial" w:hAnsi="Arial" w:cs="Arial"/>
          <w:bCs/>
        </w:rPr>
        <w:t>descripción de los instrumentos</w:t>
      </w:r>
      <w:r w:rsidR="007A614F">
        <w:rPr>
          <w:rFonts w:ascii="Arial" w:hAnsi="Arial" w:cs="Arial"/>
          <w:bCs/>
        </w:rPr>
        <w:t xml:space="preserve"> (</w:t>
      </w:r>
      <w:r w:rsidR="006036FA" w:rsidRPr="007A614F">
        <w:rPr>
          <w:rFonts w:ascii="Arial" w:hAnsi="Arial" w:cs="Arial"/>
          <w:bCs/>
        </w:rPr>
        <w:t>n</w:t>
      </w:r>
      <w:r w:rsidRPr="007A614F">
        <w:rPr>
          <w:rFonts w:ascii="Arial" w:hAnsi="Arial" w:cs="Arial"/>
          <w:bCs/>
        </w:rPr>
        <w:t xml:space="preserve">otas de evolución de atención grupal, Informes de evolución, listados de </w:t>
      </w:r>
      <w:r w:rsidR="006036FA" w:rsidRPr="007A614F">
        <w:rPr>
          <w:rFonts w:ascii="Arial" w:hAnsi="Arial" w:cs="Arial"/>
          <w:bCs/>
        </w:rPr>
        <w:t>asistencia</w:t>
      </w:r>
      <w:r w:rsidRPr="007A614F">
        <w:rPr>
          <w:rFonts w:ascii="Arial" w:hAnsi="Arial" w:cs="Arial"/>
          <w:bCs/>
        </w:rPr>
        <w:t xml:space="preserve">, </w:t>
      </w:r>
      <w:r w:rsidR="00A6292D">
        <w:rPr>
          <w:rFonts w:ascii="Arial" w:hAnsi="Arial" w:cs="Arial"/>
          <w:bCs/>
        </w:rPr>
        <w:t xml:space="preserve">describir  las pruebas psicológicas a aplicar, </w:t>
      </w:r>
      <w:r w:rsidRPr="007A614F">
        <w:rPr>
          <w:rFonts w:ascii="Arial" w:hAnsi="Arial" w:cs="Arial"/>
          <w:bCs/>
        </w:rPr>
        <w:t>otros).</w:t>
      </w:r>
    </w:p>
    <w:p w14:paraId="0F9BF884" w14:textId="77777777" w:rsidR="0080217A" w:rsidRPr="007A614F" w:rsidRDefault="0080217A" w:rsidP="007A614F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2ABE6CCB" w14:textId="559F0D75" w:rsidR="00707CB1" w:rsidRPr="007A614F" w:rsidRDefault="006036FA" w:rsidP="001D2EF0">
      <w:pPr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/>
        </w:rPr>
        <w:t xml:space="preserve">Nota: </w:t>
      </w:r>
      <w:r w:rsidRPr="007A614F">
        <w:rPr>
          <w:rFonts w:ascii="Arial" w:hAnsi="Arial" w:cs="Arial"/>
          <w:bCs/>
        </w:rPr>
        <w:t xml:space="preserve">Tomar en cuenta que la atención psicológica grupal es diferente a los talleres formativos para NNA. </w:t>
      </w:r>
    </w:p>
    <w:p w14:paraId="66606808" w14:textId="77777777" w:rsidR="00E7019D" w:rsidRPr="007A614F" w:rsidRDefault="00E7019D" w:rsidP="007A614F">
      <w:pPr>
        <w:spacing w:line="276" w:lineRule="auto"/>
        <w:ind w:left="360"/>
        <w:jc w:val="both"/>
        <w:rPr>
          <w:rFonts w:ascii="Arial" w:hAnsi="Arial" w:cs="Arial"/>
        </w:rPr>
      </w:pPr>
    </w:p>
    <w:p w14:paraId="1B83F544" w14:textId="49CB182B" w:rsidR="00F33907" w:rsidRPr="003E294B" w:rsidRDefault="006036FA" w:rsidP="003E294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3E294B">
        <w:rPr>
          <w:rFonts w:ascii="Arial" w:hAnsi="Arial" w:cs="Arial"/>
          <w:b/>
        </w:rPr>
        <w:t xml:space="preserve">Estimulación Oportuna a </w:t>
      </w:r>
      <w:r w:rsidR="00FE145C" w:rsidRPr="003E294B">
        <w:rPr>
          <w:rFonts w:ascii="Arial" w:hAnsi="Arial" w:cs="Arial"/>
          <w:b/>
        </w:rPr>
        <w:t xml:space="preserve">Niños y Niñas de 0 a 5 años </w:t>
      </w:r>
      <w:r w:rsidR="00161230" w:rsidRPr="003E294B">
        <w:rPr>
          <w:rFonts w:ascii="Arial" w:hAnsi="Arial" w:cs="Arial"/>
          <w:b/>
        </w:rPr>
        <w:t>(Con</w:t>
      </w:r>
      <w:r w:rsidR="007A614F" w:rsidRPr="003E294B">
        <w:rPr>
          <w:rFonts w:ascii="Arial" w:hAnsi="Arial" w:cs="Arial"/>
          <w:b/>
        </w:rPr>
        <w:t>s</w:t>
      </w:r>
      <w:r w:rsidR="00161230" w:rsidRPr="003E294B">
        <w:rPr>
          <w:rFonts w:ascii="Arial" w:hAnsi="Arial" w:cs="Arial"/>
          <w:b/>
        </w:rPr>
        <w:t>ulte Estándar 12)</w:t>
      </w:r>
    </w:p>
    <w:p w14:paraId="4CDD7BEF" w14:textId="77777777" w:rsidR="006036FA" w:rsidRPr="007A614F" w:rsidRDefault="006036FA" w:rsidP="007A614F">
      <w:pPr>
        <w:numPr>
          <w:ilvl w:val="0"/>
          <w:numId w:val="16"/>
        </w:numPr>
        <w:spacing w:line="276" w:lineRule="auto"/>
        <w:ind w:left="99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56B94C75" w14:textId="50E9F929" w:rsidR="006036FA" w:rsidRPr="007A614F" w:rsidRDefault="000472A1" w:rsidP="007A614F">
      <w:pPr>
        <w:numPr>
          <w:ilvl w:val="0"/>
          <w:numId w:val="16"/>
        </w:numPr>
        <w:tabs>
          <w:tab w:val="left" w:pos="72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Realizar la descripción e importancia de la estimulación oportuna </w:t>
      </w:r>
      <w:r w:rsidR="000940A2" w:rsidRPr="007A614F">
        <w:rPr>
          <w:rFonts w:ascii="Arial" w:hAnsi="Arial" w:cs="Arial"/>
          <w:bCs/>
        </w:rPr>
        <w:t xml:space="preserve">en la etapa de primera infancia </w:t>
      </w:r>
    </w:p>
    <w:p w14:paraId="6C126B62" w14:textId="36CAC4B1" w:rsidR="000472A1" w:rsidRPr="007A614F" w:rsidRDefault="000472A1" w:rsidP="007A614F">
      <w:pPr>
        <w:numPr>
          <w:ilvl w:val="0"/>
          <w:numId w:val="16"/>
        </w:numPr>
        <w:tabs>
          <w:tab w:val="left" w:pos="72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Describir los hitos</w:t>
      </w:r>
      <w:r w:rsidR="000940A2" w:rsidRPr="007A614F">
        <w:rPr>
          <w:rFonts w:ascii="Arial" w:hAnsi="Arial" w:cs="Arial"/>
          <w:bCs/>
        </w:rPr>
        <w:t xml:space="preserve"> del desarrollo</w:t>
      </w:r>
      <w:r w:rsidRPr="007A614F">
        <w:rPr>
          <w:rFonts w:ascii="Arial" w:hAnsi="Arial" w:cs="Arial"/>
          <w:bCs/>
        </w:rPr>
        <w:t xml:space="preserve"> acorde a la edad. </w:t>
      </w:r>
    </w:p>
    <w:p w14:paraId="1DB6FD85" w14:textId="2812BA30" w:rsidR="006036FA" w:rsidRPr="007A614F" w:rsidRDefault="006036FA" w:rsidP="007A614F">
      <w:pPr>
        <w:numPr>
          <w:ilvl w:val="0"/>
          <w:numId w:val="16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Metodología</w:t>
      </w:r>
      <w:r w:rsidR="006C5B1E" w:rsidRPr="007A614F">
        <w:rPr>
          <w:rFonts w:ascii="Arial" w:hAnsi="Arial" w:cs="Arial"/>
          <w:bCs/>
        </w:rPr>
        <w:t xml:space="preserve">: </w:t>
      </w:r>
      <w:r w:rsidRPr="007A614F">
        <w:rPr>
          <w:rFonts w:ascii="Arial" w:hAnsi="Arial" w:cs="Arial"/>
          <w:bCs/>
        </w:rPr>
        <w:t xml:space="preserve">Explicar el proceso de </w:t>
      </w:r>
      <w:r w:rsidR="00246C8C">
        <w:rPr>
          <w:rFonts w:ascii="Arial" w:hAnsi="Arial" w:cs="Arial"/>
          <w:bCs/>
        </w:rPr>
        <w:t xml:space="preserve">evaluación del desarrollo, </w:t>
      </w:r>
      <w:r w:rsidRPr="007A614F">
        <w:rPr>
          <w:rFonts w:ascii="Arial" w:hAnsi="Arial" w:cs="Arial"/>
          <w:bCs/>
        </w:rPr>
        <w:t xml:space="preserve">atención </w:t>
      </w:r>
      <w:r w:rsidR="000472A1" w:rsidRPr="007A614F">
        <w:rPr>
          <w:rFonts w:ascii="Arial" w:hAnsi="Arial" w:cs="Arial"/>
          <w:bCs/>
        </w:rPr>
        <w:t>en estimulación, ejercicios</w:t>
      </w:r>
      <w:r w:rsidR="00246C8C">
        <w:rPr>
          <w:rFonts w:ascii="Arial" w:hAnsi="Arial" w:cs="Arial"/>
          <w:bCs/>
        </w:rPr>
        <w:t xml:space="preserve">/actividades </w:t>
      </w:r>
      <w:r w:rsidR="000472A1" w:rsidRPr="007A614F">
        <w:rPr>
          <w:rFonts w:ascii="Arial" w:hAnsi="Arial" w:cs="Arial"/>
          <w:bCs/>
        </w:rPr>
        <w:t xml:space="preserve">a realizar por edad, </w:t>
      </w:r>
      <w:r w:rsidRPr="007A614F">
        <w:rPr>
          <w:rFonts w:ascii="Arial" w:hAnsi="Arial" w:cs="Arial"/>
          <w:bCs/>
        </w:rPr>
        <w:t>temporalidad, frecuencia,</w:t>
      </w:r>
      <w:r w:rsidR="000940A2" w:rsidRPr="007A614F">
        <w:rPr>
          <w:rFonts w:ascii="Arial" w:hAnsi="Arial" w:cs="Arial"/>
          <w:bCs/>
        </w:rPr>
        <w:t xml:space="preserve"> responsable de ejecutar estos ejercicios</w:t>
      </w:r>
      <w:r w:rsidR="00246C8C">
        <w:rPr>
          <w:rFonts w:ascii="Arial" w:hAnsi="Arial" w:cs="Arial"/>
          <w:bCs/>
        </w:rPr>
        <w:t>/actividades</w:t>
      </w:r>
      <w:r w:rsidR="000940A2" w:rsidRPr="007A614F">
        <w:rPr>
          <w:rFonts w:ascii="Arial" w:hAnsi="Arial" w:cs="Arial"/>
          <w:bCs/>
        </w:rPr>
        <w:t>,</w:t>
      </w:r>
      <w:r w:rsidRPr="007A614F">
        <w:rPr>
          <w:rFonts w:ascii="Arial" w:hAnsi="Arial" w:cs="Arial"/>
          <w:bCs/>
        </w:rPr>
        <w:t xml:space="preserve"> otros.</w:t>
      </w:r>
    </w:p>
    <w:p w14:paraId="1028A911" w14:textId="72290B89" w:rsidR="006036FA" w:rsidRDefault="006036FA" w:rsidP="007A614F">
      <w:pPr>
        <w:numPr>
          <w:ilvl w:val="0"/>
          <w:numId w:val="16"/>
        </w:numPr>
        <w:spacing w:line="276" w:lineRule="auto"/>
        <w:ind w:left="99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 w:rsidR="006C5B1E" w:rsidRPr="007A614F">
        <w:rPr>
          <w:rFonts w:ascii="Arial" w:hAnsi="Arial" w:cs="Arial"/>
          <w:bCs/>
        </w:rPr>
        <w:t xml:space="preserve">: </w:t>
      </w:r>
      <w:r w:rsidRPr="007A614F">
        <w:rPr>
          <w:rFonts w:ascii="Arial" w:hAnsi="Arial" w:cs="Arial"/>
          <w:bCs/>
        </w:rPr>
        <w:t>descripción de los instrumentos</w:t>
      </w:r>
      <w:r w:rsidR="006C5B1E" w:rsidRPr="007A614F">
        <w:rPr>
          <w:rFonts w:ascii="Arial" w:hAnsi="Arial" w:cs="Arial"/>
          <w:bCs/>
        </w:rPr>
        <w:t xml:space="preserve"> (</w:t>
      </w:r>
      <w:r w:rsidR="00246C8C">
        <w:rPr>
          <w:rFonts w:ascii="Arial" w:hAnsi="Arial" w:cs="Arial"/>
          <w:bCs/>
        </w:rPr>
        <w:t xml:space="preserve">escalas de desarrollo, </w:t>
      </w:r>
      <w:r w:rsidR="00246C8C" w:rsidRPr="007A614F">
        <w:rPr>
          <w:rFonts w:ascii="Arial" w:hAnsi="Arial" w:cs="Arial"/>
          <w:bCs/>
        </w:rPr>
        <w:t>informes de evaluación</w:t>
      </w:r>
      <w:r w:rsidR="00246C8C">
        <w:rPr>
          <w:rFonts w:ascii="Arial" w:hAnsi="Arial" w:cs="Arial"/>
          <w:bCs/>
        </w:rPr>
        <w:t xml:space="preserve">, plan de estimulación, </w:t>
      </w:r>
      <w:r w:rsidRPr="007A614F">
        <w:rPr>
          <w:rFonts w:ascii="Arial" w:hAnsi="Arial" w:cs="Arial"/>
          <w:bCs/>
        </w:rPr>
        <w:t xml:space="preserve">notas de evolución, </w:t>
      </w:r>
      <w:r w:rsidR="000940A2" w:rsidRPr="007A614F">
        <w:rPr>
          <w:rFonts w:ascii="Arial" w:hAnsi="Arial" w:cs="Arial"/>
          <w:bCs/>
        </w:rPr>
        <w:t>i</w:t>
      </w:r>
      <w:r w:rsidRPr="007A614F">
        <w:rPr>
          <w:rFonts w:ascii="Arial" w:hAnsi="Arial" w:cs="Arial"/>
          <w:bCs/>
        </w:rPr>
        <w:t>nformes de evolución</w:t>
      </w:r>
      <w:r w:rsidR="000940A2" w:rsidRPr="007A614F">
        <w:rPr>
          <w:rFonts w:ascii="Arial" w:hAnsi="Arial" w:cs="Arial"/>
          <w:bCs/>
        </w:rPr>
        <w:t xml:space="preserve">, </w:t>
      </w:r>
      <w:r w:rsidRPr="007A614F">
        <w:rPr>
          <w:rFonts w:ascii="Arial" w:hAnsi="Arial" w:cs="Arial"/>
          <w:bCs/>
        </w:rPr>
        <w:t>otros).</w:t>
      </w:r>
    </w:p>
    <w:p w14:paraId="16DF78B1" w14:textId="77777777" w:rsidR="00122C1F" w:rsidRDefault="00122C1F" w:rsidP="00122C1F">
      <w:pPr>
        <w:spacing w:line="276" w:lineRule="auto"/>
        <w:jc w:val="both"/>
        <w:rPr>
          <w:rFonts w:ascii="Arial" w:hAnsi="Arial" w:cs="Arial"/>
          <w:bCs/>
        </w:rPr>
      </w:pPr>
    </w:p>
    <w:p w14:paraId="1625CFC2" w14:textId="5247A1A8" w:rsidR="00122C1F" w:rsidRPr="007A614F" w:rsidRDefault="00122C1F" w:rsidP="00122C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Nota: Si el hogar no tienen perfil de atención de primera infancia, pero abriga grupos de hermanos y entre ellos se encuentra un niño o niña menor a los 6 años, se deberá indicar que acciones realiza el profesional para la evaluación de las áreas de desarrollo y el abordaje a realizar. </w:t>
      </w:r>
    </w:p>
    <w:p w14:paraId="0EDB873A" w14:textId="77777777" w:rsidR="00122C1F" w:rsidRDefault="00122C1F" w:rsidP="007A614F">
      <w:pPr>
        <w:spacing w:line="276" w:lineRule="auto"/>
        <w:jc w:val="both"/>
        <w:rPr>
          <w:rFonts w:ascii="Arial" w:hAnsi="Arial" w:cs="Arial"/>
          <w:b/>
        </w:rPr>
      </w:pPr>
    </w:p>
    <w:p w14:paraId="21119D93" w14:textId="77777777" w:rsidR="00122C1F" w:rsidRPr="007A614F" w:rsidRDefault="00122C1F" w:rsidP="007A614F">
      <w:pPr>
        <w:spacing w:line="276" w:lineRule="auto"/>
        <w:jc w:val="both"/>
        <w:rPr>
          <w:rFonts w:ascii="Arial" w:hAnsi="Arial" w:cs="Arial"/>
          <w:b/>
        </w:rPr>
      </w:pPr>
    </w:p>
    <w:p w14:paraId="1FE3728E" w14:textId="14FF2D6A" w:rsidR="001B72D8" w:rsidRPr="007A614F" w:rsidRDefault="00714F62" w:rsidP="003E294B">
      <w:pPr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 xml:space="preserve">Intervención Niños, Niñas y Adolescentes con </w:t>
      </w:r>
      <w:r w:rsidR="00246C8C">
        <w:rPr>
          <w:rFonts w:ascii="Arial" w:hAnsi="Arial" w:cs="Arial"/>
          <w:b/>
        </w:rPr>
        <w:t>D</w:t>
      </w:r>
      <w:r w:rsidRPr="007A614F">
        <w:rPr>
          <w:rFonts w:ascii="Arial" w:hAnsi="Arial" w:cs="Arial"/>
          <w:b/>
        </w:rPr>
        <w:t xml:space="preserve">iscapacidad </w:t>
      </w:r>
      <w:r w:rsidR="001B72D8" w:rsidRPr="007A614F">
        <w:rPr>
          <w:rFonts w:ascii="Arial" w:hAnsi="Arial" w:cs="Arial"/>
          <w:b/>
        </w:rPr>
        <w:t>(Consulte Estándar 14)</w:t>
      </w:r>
    </w:p>
    <w:p w14:paraId="7AD6BF78" w14:textId="77777777" w:rsidR="00714F62" w:rsidRPr="007A614F" w:rsidRDefault="00714F62" w:rsidP="007A614F">
      <w:pPr>
        <w:numPr>
          <w:ilvl w:val="0"/>
          <w:numId w:val="20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721BD980" w14:textId="1C7C5090" w:rsidR="00714F62" w:rsidRPr="007A614F" w:rsidRDefault="00714F62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Describir el tipo de discapacidad de la población abrigada y el tipo de apoyos que requiere según el nivel de funcionalidad. </w:t>
      </w:r>
    </w:p>
    <w:p w14:paraId="682B5769" w14:textId="7AF1F0F0" w:rsidR="001D5D21" w:rsidRPr="007A614F" w:rsidRDefault="001D5D21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Descripción de terapias complementarias a la atención psicológica (educación especial, fisioterapia, terapia de lenguaje, terapia ocupacional, </w:t>
      </w:r>
      <w:proofErr w:type="spellStart"/>
      <w:r w:rsidRPr="007A614F">
        <w:rPr>
          <w:rFonts w:ascii="Arial" w:hAnsi="Arial" w:cs="Arial"/>
          <w:bCs/>
        </w:rPr>
        <w:t>equinoterapia</w:t>
      </w:r>
      <w:proofErr w:type="spellEnd"/>
      <w:r w:rsidRPr="007A614F">
        <w:rPr>
          <w:rFonts w:ascii="Arial" w:hAnsi="Arial" w:cs="Arial"/>
          <w:bCs/>
        </w:rPr>
        <w:t xml:space="preserve">, otros). </w:t>
      </w:r>
    </w:p>
    <w:p w14:paraId="13BE173A" w14:textId="61EB572D" w:rsidR="001D5D21" w:rsidRPr="007A614F" w:rsidRDefault="00714F62" w:rsidP="007A614F">
      <w:pPr>
        <w:numPr>
          <w:ilvl w:val="0"/>
          <w:numId w:val="13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lastRenderedPageBreak/>
        <w:t xml:space="preserve">Metodología: Describir el rol del psicólogo en el abordaje de estos casos, </w:t>
      </w:r>
      <w:r w:rsidR="001D5D21" w:rsidRPr="007A614F">
        <w:rPr>
          <w:rFonts w:ascii="Arial" w:hAnsi="Arial" w:cs="Arial"/>
          <w:bCs/>
        </w:rPr>
        <w:t xml:space="preserve">técnicas a implementar, </w:t>
      </w:r>
      <w:r w:rsidRPr="007A614F">
        <w:rPr>
          <w:rFonts w:ascii="Arial" w:hAnsi="Arial" w:cs="Arial"/>
          <w:bCs/>
        </w:rPr>
        <w:t>temporalidad</w:t>
      </w:r>
      <w:r w:rsidR="001D5D21" w:rsidRPr="007A614F">
        <w:rPr>
          <w:rFonts w:ascii="Arial" w:hAnsi="Arial" w:cs="Arial"/>
          <w:bCs/>
        </w:rPr>
        <w:t xml:space="preserve"> y</w:t>
      </w:r>
      <w:r w:rsidRPr="007A614F">
        <w:rPr>
          <w:rFonts w:ascii="Arial" w:hAnsi="Arial" w:cs="Arial"/>
          <w:bCs/>
        </w:rPr>
        <w:t xml:space="preserve"> frecuencia</w:t>
      </w:r>
      <w:r w:rsidR="001D5D21" w:rsidRPr="007A614F">
        <w:rPr>
          <w:rFonts w:ascii="Arial" w:hAnsi="Arial" w:cs="Arial"/>
          <w:bCs/>
        </w:rPr>
        <w:t xml:space="preserve"> de las sesiones.</w:t>
      </w:r>
    </w:p>
    <w:p w14:paraId="754FDC3A" w14:textId="151F6F4F" w:rsidR="00714F62" w:rsidRPr="007A614F" w:rsidRDefault="00714F62" w:rsidP="007A614F">
      <w:pPr>
        <w:numPr>
          <w:ilvl w:val="0"/>
          <w:numId w:val="20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expediente: descripción de los instrumentos</w:t>
      </w:r>
      <w:r w:rsidR="001D5D21" w:rsidRPr="007A614F">
        <w:rPr>
          <w:rFonts w:ascii="Arial" w:hAnsi="Arial" w:cs="Arial"/>
          <w:bCs/>
        </w:rPr>
        <w:t xml:space="preserve"> (</w:t>
      </w:r>
      <w:r w:rsidRPr="007A614F">
        <w:rPr>
          <w:rFonts w:ascii="Arial" w:hAnsi="Arial" w:cs="Arial"/>
          <w:bCs/>
        </w:rPr>
        <w:t xml:space="preserve">notas de </w:t>
      </w:r>
      <w:r w:rsidR="009163E5" w:rsidRPr="007A614F">
        <w:rPr>
          <w:rFonts w:ascii="Arial" w:hAnsi="Arial" w:cs="Arial"/>
          <w:bCs/>
        </w:rPr>
        <w:t>evolución, informes</w:t>
      </w:r>
      <w:r w:rsidRPr="007A614F">
        <w:rPr>
          <w:rFonts w:ascii="Arial" w:hAnsi="Arial" w:cs="Arial"/>
          <w:bCs/>
        </w:rPr>
        <w:t xml:space="preserve"> de evolución, </w:t>
      </w:r>
      <w:r w:rsidR="001D5D21" w:rsidRPr="007A614F">
        <w:rPr>
          <w:rFonts w:ascii="Arial" w:hAnsi="Arial" w:cs="Arial"/>
          <w:bCs/>
        </w:rPr>
        <w:t>pruebas aplicadas,</w:t>
      </w:r>
      <w:r w:rsidRPr="007A614F">
        <w:rPr>
          <w:rFonts w:ascii="Arial" w:hAnsi="Arial" w:cs="Arial"/>
          <w:bCs/>
        </w:rPr>
        <w:t xml:space="preserve"> otros).</w:t>
      </w:r>
      <w:r w:rsidR="00333110" w:rsidRPr="00333110">
        <w:t xml:space="preserve"> </w:t>
      </w:r>
      <w:r w:rsidR="00333110" w:rsidRPr="00333110">
        <w:rPr>
          <w:rFonts w:ascii="Arial" w:hAnsi="Arial" w:cs="Arial"/>
          <w:bCs/>
        </w:rPr>
        <w:t>Inclu</w:t>
      </w:r>
      <w:r w:rsidR="009163E5">
        <w:rPr>
          <w:rFonts w:ascii="Arial" w:hAnsi="Arial" w:cs="Arial"/>
          <w:bCs/>
        </w:rPr>
        <w:t>ir</w:t>
      </w:r>
      <w:r w:rsidR="00333110" w:rsidRPr="00333110">
        <w:rPr>
          <w:rFonts w:ascii="Arial" w:hAnsi="Arial" w:cs="Arial"/>
          <w:bCs/>
        </w:rPr>
        <w:t xml:space="preserve"> el instrumento de evaluación y con qué frecuencia se medirá el avance en </w:t>
      </w:r>
      <w:r w:rsidR="009163E5" w:rsidRPr="00333110">
        <w:rPr>
          <w:rFonts w:ascii="Arial" w:hAnsi="Arial" w:cs="Arial"/>
          <w:bCs/>
        </w:rPr>
        <w:t xml:space="preserve">los </w:t>
      </w:r>
      <w:r w:rsidR="009163E5">
        <w:rPr>
          <w:rFonts w:ascii="Arial" w:hAnsi="Arial" w:cs="Arial"/>
          <w:bCs/>
        </w:rPr>
        <w:t xml:space="preserve">NNA. </w:t>
      </w:r>
    </w:p>
    <w:p w14:paraId="6F7B53E6" w14:textId="694E8B20" w:rsidR="00714F62" w:rsidRPr="007A614F" w:rsidRDefault="00714F62" w:rsidP="007A614F">
      <w:pPr>
        <w:spacing w:line="276" w:lineRule="auto"/>
        <w:jc w:val="both"/>
        <w:rPr>
          <w:rFonts w:ascii="Arial" w:hAnsi="Arial" w:cs="Arial"/>
          <w:b/>
        </w:rPr>
      </w:pPr>
    </w:p>
    <w:p w14:paraId="053C2C1C" w14:textId="39A99A76" w:rsidR="00714F62" w:rsidRPr="007A614F" w:rsidRDefault="00714F62" w:rsidP="001D2EF0">
      <w:pPr>
        <w:spacing w:line="276" w:lineRule="auto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 xml:space="preserve">Nota: </w:t>
      </w:r>
      <w:r w:rsidRPr="007A614F">
        <w:rPr>
          <w:rFonts w:ascii="Arial" w:hAnsi="Arial" w:cs="Arial"/>
          <w:bCs/>
        </w:rPr>
        <w:t xml:space="preserve">Es importante resaltar que cada profesional debe desempeñar sus funciones considerando su rol y </w:t>
      </w:r>
      <w:r w:rsidR="00122C1F">
        <w:rPr>
          <w:rFonts w:ascii="Arial" w:hAnsi="Arial" w:cs="Arial"/>
          <w:bCs/>
        </w:rPr>
        <w:t>experticia</w:t>
      </w:r>
      <w:r w:rsidRPr="007A614F">
        <w:rPr>
          <w:rFonts w:ascii="Arial" w:hAnsi="Arial" w:cs="Arial"/>
          <w:bCs/>
        </w:rPr>
        <w:t xml:space="preserve">, por lo que si algún NNA, requiere de acompañamiento en un área específica, el caso debe referirse al profesional idóneo. Por ejemplo: </w:t>
      </w:r>
      <w:r w:rsidR="001D5D21" w:rsidRPr="007A614F">
        <w:rPr>
          <w:rFonts w:ascii="Arial" w:hAnsi="Arial" w:cs="Arial"/>
          <w:bCs/>
        </w:rPr>
        <w:t xml:space="preserve">El psicólogo no puede trabajar ejercicios de articulación y praxias, el caso debe referirse a </w:t>
      </w:r>
      <w:r w:rsidRPr="007A614F">
        <w:rPr>
          <w:rFonts w:ascii="Arial" w:hAnsi="Arial" w:cs="Arial"/>
          <w:bCs/>
        </w:rPr>
        <w:t>terapia de lenguaj</w:t>
      </w:r>
      <w:r w:rsidR="001D5D21" w:rsidRPr="007A614F">
        <w:rPr>
          <w:rFonts w:ascii="Arial" w:hAnsi="Arial" w:cs="Arial"/>
          <w:bCs/>
        </w:rPr>
        <w:t xml:space="preserve">e. </w:t>
      </w:r>
    </w:p>
    <w:p w14:paraId="7CD39B39" w14:textId="77777777" w:rsidR="004E3D03" w:rsidRPr="007A614F" w:rsidRDefault="004E3D03" w:rsidP="007A614F">
      <w:pPr>
        <w:spacing w:line="276" w:lineRule="auto"/>
        <w:jc w:val="both"/>
        <w:rPr>
          <w:rFonts w:ascii="Arial" w:hAnsi="Arial" w:cs="Arial"/>
        </w:rPr>
      </w:pPr>
    </w:p>
    <w:p w14:paraId="5CF6C1EE" w14:textId="34BDF988" w:rsidR="00707CB1" w:rsidRPr="007A614F" w:rsidRDefault="000940A2" w:rsidP="003E294B">
      <w:pPr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 xml:space="preserve">Plan De Vida </w:t>
      </w:r>
      <w:r w:rsidR="00707CB1" w:rsidRPr="007A614F">
        <w:rPr>
          <w:rFonts w:ascii="Arial" w:hAnsi="Arial" w:cs="Arial"/>
          <w:b/>
        </w:rPr>
        <w:t>(Consulte Estándar 2)</w:t>
      </w:r>
    </w:p>
    <w:p w14:paraId="1EBDD23E" w14:textId="77777777" w:rsidR="00260A83" w:rsidRDefault="00260A83" w:rsidP="007A614F">
      <w:pPr>
        <w:numPr>
          <w:ilvl w:val="0"/>
          <w:numId w:val="17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Objetivo General</w:t>
      </w:r>
    </w:p>
    <w:p w14:paraId="149C4828" w14:textId="635A6ABD" w:rsidR="000940A2" w:rsidRPr="007A614F" w:rsidRDefault="000940A2" w:rsidP="007A614F">
      <w:pPr>
        <w:numPr>
          <w:ilvl w:val="0"/>
          <w:numId w:val="17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02FD23EA" w14:textId="1AE67A5E" w:rsidR="000940A2" w:rsidRPr="007A614F" w:rsidRDefault="000940A2" w:rsidP="007A614F">
      <w:pPr>
        <w:numPr>
          <w:ilvl w:val="0"/>
          <w:numId w:val="17"/>
        </w:numPr>
        <w:tabs>
          <w:tab w:val="left" w:pos="720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Realizar la descripción e importancia de </w:t>
      </w:r>
      <w:r w:rsidR="006C5B1E" w:rsidRPr="007A614F">
        <w:rPr>
          <w:rFonts w:ascii="Arial" w:hAnsi="Arial" w:cs="Arial"/>
          <w:bCs/>
        </w:rPr>
        <w:t>la elaboración del plan de vida</w:t>
      </w:r>
      <w:r w:rsidR="0073011B" w:rsidRPr="007A614F">
        <w:rPr>
          <w:rFonts w:ascii="Arial" w:hAnsi="Arial" w:cs="Arial"/>
          <w:bCs/>
        </w:rPr>
        <w:t xml:space="preserve">, incluir </w:t>
      </w:r>
      <w:r w:rsidR="0073011B" w:rsidRPr="007A614F">
        <w:rPr>
          <w:rFonts w:ascii="Arial" w:hAnsi="Arial" w:cs="Arial"/>
        </w:rPr>
        <w:t xml:space="preserve">todas las esferas de vida de la persona (personal, familiar, social, escolar, espiritual, recreativa/deportiva). </w:t>
      </w:r>
    </w:p>
    <w:p w14:paraId="44577CD5" w14:textId="6CB998A7" w:rsidR="000940A2" w:rsidRPr="007A614F" w:rsidRDefault="000940A2" w:rsidP="007A614F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Metodología</w:t>
      </w:r>
      <w:r w:rsidR="006C5B1E" w:rsidRPr="007A614F">
        <w:rPr>
          <w:rFonts w:ascii="Arial" w:hAnsi="Arial" w:cs="Arial"/>
          <w:bCs/>
        </w:rPr>
        <w:t xml:space="preserve">: </w:t>
      </w:r>
      <w:r w:rsidRPr="007A614F">
        <w:rPr>
          <w:rFonts w:ascii="Arial" w:hAnsi="Arial" w:cs="Arial"/>
          <w:bCs/>
        </w:rPr>
        <w:t>Explicar el proceso d</w:t>
      </w:r>
      <w:r w:rsidR="006C5B1E" w:rsidRPr="007A614F">
        <w:rPr>
          <w:rFonts w:ascii="Arial" w:hAnsi="Arial" w:cs="Arial"/>
          <w:bCs/>
        </w:rPr>
        <w:t>e construcción del plan de vida, personas responsables de su fortalecimiento</w:t>
      </w:r>
      <w:r w:rsidR="001B72D8" w:rsidRPr="007A614F">
        <w:rPr>
          <w:rFonts w:ascii="Arial" w:hAnsi="Arial" w:cs="Arial"/>
          <w:bCs/>
        </w:rPr>
        <w:t xml:space="preserve"> (trabajadora social, psicólogo, educadores, otros)</w:t>
      </w:r>
      <w:r w:rsidR="006C5B1E" w:rsidRPr="007A614F">
        <w:rPr>
          <w:rFonts w:ascii="Arial" w:hAnsi="Arial" w:cs="Arial"/>
          <w:bCs/>
        </w:rPr>
        <w:t xml:space="preserve">, </w:t>
      </w:r>
      <w:r w:rsidR="0073011B" w:rsidRPr="007A614F">
        <w:rPr>
          <w:rFonts w:ascii="Arial" w:hAnsi="Arial" w:cs="Arial"/>
          <w:bCs/>
        </w:rPr>
        <w:t>frecuencia</w:t>
      </w:r>
      <w:r w:rsidR="006C5B1E" w:rsidRPr="007A614F">
        <w:rPr>
          <w:rFonts w:ascii="Arial" w:hAnsi="Arial" w:cs="Arial"/>
          <w:bCs/>
        </w:rPr>
        <w:t xml:space="preserve"> para </w:t>
      </w:r>
      <w:r w:rsidR="0073011B" w:rsidRPr="007A614F">
        <w:rPr>
          <w:rFonts w:ascii="Arial" w:hAnsi="Arial" w:cs="Arial"/>
          <w:bCs/>
        </w:rPr>
        <w:t xml:space="preserve">realizar </w:t>
      </w:r>
      <w:r w:rsidR="006C5B1E" w:rsidRPr="007A614F">
        <w:rPr>
          <w:rFonts w:ascii="Arial" w:hAnsi="Arial" w:cs="Arial"/>
          <w:bCs/>
        </w:rPr>
        <w:t>la actualización</w:t>
      </w:r>
      <w:r w:rsidR="0073011B" w:rsidRPr="007A614F">
        <w:rPr>
          <w:rFonts w:ascii="Arial" w:hAnsi="Arial" w:cs="Arial"/>
          <w:bCs/>
        </w:rPr>
        <w:t xml:space="preserve">. </w:t>
      </w:r>
    </w:p>
    <w:p w14:paraId="1D3A693F" w14:textId="663DB5B7" w:rsidR="0073011B" w:rsidRPr="007A614F" w:rsidRDefault="000940A2" w:rsidP="007A614F">
      <w:pPr>
        <w:numPr>
          <w:ilvl w:val="0"/>
          <w:numId w:val="17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 w:rsidR="0073011B" w:rsidRPr="007A614F">
        <w:rPr>
          <w:rFonts w:ascii="Arial" w:hAnsi="Arial" w:cs="Arial"/>
          <w:bCs/>
        </w:rPr>
        <w:t xml:space="preserve">: </w:t>
      </w:r>
      <w:r w:rsidR="001D2EF0">
        <w:rPr>
          <w:rFonts w:ascii="Arial" w:hAnsi="Arial" w:cs="Arial"/>
          <w:bCs/>
        </w:rPr>
        <w:t>formato de p</w:t>
      </w:r>
      <w:r w:rsidR="0073011B" w:rsidRPr="007A614F">
        <w:rPr>
          <w:rFonts w:ascii="Arial" w:hAnsi="Arial" w:cs="Arial"/>
          <w:bCs/>
        </w:rPr>
        <w:t xml:space="preserve">lan de vida acorde a la edad y madurez de cada NNA. </w:t>
      </w:r>
    </w:p>
    <w:p w14:paraId="5580B737" w14:textId="0885F39D" w:rsidR="000940A2" w:rsidRDefault="000940A2" w:rsidP="001D2EF0">
      <w:pPr>
        <w:spacing w:line="276" w:lineRule="auto"/>
        <w:jc w:val="both"/>
        <w:rPr>
          <w:rFonts w:ascii="Arial" w:hAnsi="Arial" w:cs="Arial"/>
          <w:b/>
        </w:rPr>
      </w:pPr>
    </w:p>
    <w:p w14:paraId="38D1C346" w14:textId="5593CD25" w:rsidR="001D2EF0" w:rsidRPr="007A614F" w:rsidRDefault="001D2EF0" w:rsidP="001D2EF0">
      <w:pPr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/>
        </w:rPr>
        <w:t xml:space="preserve">Nota: </w:t>
      </w:r>
      <w:r>
        <w:rPr>
          <w:rFonts w:ascii="Arial" w:hAnsi="Arial" w:cs="Arial"/>
          <w:bCs/>
        </w:rPr>
        <w:t xml:space="preserve">indicar cuál </w:t>
      </w:r>
      <w:r w:rsidR="00260A83">
        <w:rPr>
          <w:rFonts w:ascii="Arial" w:hAnsi="Arial" w:cs="Arial"/>
          <w:bCs/>
        </w:rPr>
        <w:t xml:space="preserve">será el </w:t>
      </w:r>
      <w:r>
        <w:rPr>
          <w:rFonts w:ascii="Arial" w:hAnsi="Arial" w:cs="Arial"/>
          <w:bCs/>
        </w:rPr>
        <w:t xml:space="preserve">rol del área psicológica en la construcción </w:t>
      </w:r>
      <w:r w:rsidR="00260A83">
        <w:rPr>
          <w:rFonts w:ascii="Arial" w:hAnsi="Arial" w:cs="Arial"/>
          <w:bCs/>
        </w:rPr>
        <w:t xml:space="preserve">y revisión </w:t>
      </w:r>
      <w:r>
        <w:rPr>
          <w:rFonts w:ascii="Arial" w:hAnsi="Arial" w:cs="Arial"/>
          <w:bCs/>
        </w:rPr>
        <w:t xml:space="preserve">del plan de vida </w:t>
      </w:r>
      <w:r w:rsidR="00260A83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>el acompañamiento específico que brinda</w:t>
      </w:r>
      <w:r w:rsidR="00260A83">
        <w:rPr>
          <w:rFonts w:ascii="Arial" w:hAnsi="Arial" w:cs="Arial"/>
          <w:bCs/>
        </w:rPr>
        <w:t>rá al NNA</w:t>
      </w:r>
      <w:r w:rsidRPr="007A614F">
        <w:rPr>
          <w:rFonts w:ascii="Arial" w:hAnsi="Arial" w:cs="Arial"/>
          <w:bCs/>
        </w:rPr>
        <w:t xml:space="preserve">. </w:t>
      </w:r>
    </w:p>
    <w:p w14:paraId="15DF7680" w14:textId="77777777" w:rsidR="001D2EF0" w:rsidRPr="007A614F" w:rsidRDefault="001D2EF0" w:rsidP="001D2EF0">
      <w:pPr>
        <w:spacing w:line="276" w:lineRule="auto"/>
        <w:jc w:val="both"/>
        <w:rPr>
          <w:rFonts w:ascii="Arial" w:hAnsi="Arial" w:cs="Arial"/>
          <w:b/>
        </w:rPr>
      </w:pPr>
    </w:p>
    <w:p w14:paraId="0993FAC1" w14:textId="691A5A51" w:rsidR="00707CB1" w:rsidRPr="007A614F" w:rsidRDefault="0073011B" w:rsidP="003E294B">
      <w:pPr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>Plan De Vida Independiente (</w:t>
      </w:r>
      <w:r w:rsidR="00707CB1" w:rsidRPr="007A614F">
        <w:rPr>
          <w:rFonts w:ascii="Arial" w:hAnsi="Arial" w:cs="Arial"/>
          <w:b/>
        </w:rPr>
        <w:t>Consulte Estándar</w:t>
      </w:r>
      <w:r w:rsidR="006E3D10" w:rsidRPr="007A614F">
        <w:rPr>
          <w:rFonts w:ascii="Arial" w:hAnsi="Arial" w:cs="Arial"/>
          <w:b/>
        </w:rPr>
        <w:t xml:space="preserve"> 12 y </w:t>
      </w:r>
      <w:r w:rsidR="001B72D8" w:rsidRPr="007A614F">
        <w:rPr>
          <w:rFonts w:ascii="Arial" w:hAnsi="Arial" w:cs="Arial"/>
          <w:b/>
        </w:rPr>
        <w:t>15)</w:t>
      </w:r>
    </w:p>
    <w:p w14:paraId="575DEF8D" w14:textId="77777777" w:rsidR="00260A83" w:rsidRDefault="00260A83" w:rsidP="007A614F">
      <w:pPr>
        <w:numPr>
          <w:ilvl w:val="0"/>
          <w:numId w:val="18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Objetivo General </w:t>
      </w:r>
    </w:p>
    <w:p w14:paraId="21E98F61" w14:textId="2B3CD256" w:rsidR="0073011B" w:rsidRPr="007A614F" w:rsidRDefault="0073011B" w:rsidP="007A614F">
      <w:pPr>
        <w:numPr>
          <w:ilvl w:val="0"/>
          <w:numId w:val="18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182E50E9" w14:textId="604F170C" w:rsidR="0073011B" w:rsidRPr="007A614F" w:rsidRDefault="0073011B" w:rsidP="007A614F">
      <w:pPr>
        <w:numPr>
          <w:ilvl w:val="0"/>
          <w:numId w:val="18"/>
        </w:numPr>
        <w:tabs>
          <w:tab w:val="left" w:pos="720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Realizar la descripción e importancia de la elaboración del plan de vida, incluir </w:t>
      </w:r>
      <w:r w:rsidRPr="007A614F">
        <w:rPr>
          <w:rFonts w:ascii="Arial" w:hAnsi="Arial" w:cs="Arial"/>
        </w:rPr>
        <w:t>todas las esferas de vida de la persona (personal, familiar, social, escolar</w:t>
      </w:r>
      <w:r w:rsidR="001B72D8" w:rsidRPr="007A614F">
        <w:rPr>
          <w:rFonts w:ascii="Arial" w:hAnsi="Arial" w:cs="Arial"/>
        </w:rPr>
        <w:t>/laboral</w:t>
      </w:r>
      <w:r w:rsidRPr="007A614F">
        <w:rPr>
          <w:rFonts w:ascii="Arial" w:hAnsi="Arial" w:cs="Arial"/>
        </w:rPr>
        <w:t>, espiritual, recreativa/deportiva</w:t>
      </w:r>
      <w:r w:rsidR="001B72D8" w:rsidRPr="007A614F">
        <w:rPr>
          <w:rFonts w:ascii="Arial" w:hAnsi="Arial" w:cs="Arial"/>
        </w:rPr>
        <w:t>)</w:t>
      </w:r>
      <w:r w:rsidRPr="007A614F">
        <w:rPr>
          <w:rFonts w:ascii="Arial" w:hAnsi="Arial" w:cs="Arial"/>
        </w:rPr>
        <w:t xml:space="preserve">. </w:t>
      </w:r>
    </w:p>
    <w:p w14:paraId="43E2B7DC" w14:textId="061DF293" w:rsidR="0073011B" w:rsidRPr="007A614F" w:rsidRDefault="0073011B" w:rsidP="007A614F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Metodología: Explicar el proceso de construcción del plan de vida</w:t>
      </w:r>
      <w:r w:rsidR="001B72D8" w:rsidRPr="007A614F">
        <w:rPr>
          <w:rFonts w:ascii="Arial" w:hAnsi="Arial" w:cs="Arial"/>
          <w:bCs/>
        </w:rPr>
        <w:t xml:space="preserve"> independiente</w:t>
      </w:r>
      <w:r w:rsidRPr="007A614F">
        <w:rPr>
          <w:rFonts w:ascii="Arial" w:hAnsi="Arial" w:cs="Arial"/>
          <w:bCs/>
        </w:rPr>
        <w:t>, personas responsables de su fortalecimiento</w:t>
      </w:r>
      <w:r w:rsidR="001B72D8" w:rsidRPr="007A614F">
        <w:rPr>
          <w:rFonts w:ascii="Arial" w:hAnsi="Arial" w:cs="Arial"/>
          <w:bCs/>
        </w:rPr>
        <w:t xml:space="preserve"> (trabajadora social, psicólogo, educadores, otros)</w:t>
      </w:r>
      <w:r w:rsidRPr="007A614F">
        <w:rPr>
          <w:rFonts w:ascii="Arial" w:hAnsi="Arial" w:cs="Arial"/>
          <w:bCs/>
        </w:rPr>
        <w:t>, frecuencia para realizar la actualización</w:t>
      </w:r>
      <w:r w:rsidR="001B72D8" w:rsidRPr="007A614F">
        <w:rPr>
          <w:rFonts w:ascii="Arial" w:hAnsi="Arial" w:cs="Arial"/>
          <w:bCs/>
        </w:rPr>
        <w:t xml:space="preserve">, edad en la cual se inicia con el plan de vida independiente. </w:t>
      </w:r>
    </w:p>
    <w:p w14:paraId="6BB45C1E" w14:textId="599225DC" w:rsidR="0073011B" w:rsidRPr="007A614F" w:rsidRDefault="0073011B" w:rsidP="007A614F">
      <w:pPr>
        <w:numPr>
          <w:ilvl w:val="0"/>
          <w:numId w:val="18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Registro en expediente: </w:t>
      </w:r>
      <w:r w:rsidR="001D2EF0">
        <w:rPr>
          <w:rFonts w:ascii="Arial" w:hAnsi="Arial" w:cs="Arial"/>
          <w:bCs/>
        </w:rPr>
        <w:t>formato de p</w:t>
      </w:r>
      <w:r w:rsidRPr="007A614F">
        <w:rPr>
          <w:rFonts w:ascii="Arial" w:hAnsi="Arial" w:cs="Arial"/>
          <w:bCs/>
        </w:rPr>
        <w:t xml:space="preserve">lan de vida acorde a la edad y madurez de cada NNA. </w:t>
      </w:r>
    </w:p>
    <w:p w14:paraId="1AD34A2A" w14:textId="36D0E335" w:rsidR="001B72D8" w:rsidRPr="007A614F" w:rsidRDefault="001B72D8" w:rsidP="007A614F">
      <w:pPr>
        <w:spacing w:line="276" w:lineRule="auto"/>
        <w:jc w:val="both"/>
        <w:rPr>
          <w:rFonts w:ascii="Arial" w:hAnsi="Arial" w:cs="Arial"/>
          <w:bCs/>
        </w:rPr>
      </w:pPr>
    </w:p>
    <w:p w14:paraId="68ABF49E" w14:textId="7956C699" w:rsidR="00260A83" w:rsidRPr="007A614F" w:rsidRDefault="001B72D8" w:rsidP="00260A83">
      <w:pPr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/>
        </w:rPr>
        <w:t>Nota</w:t>
      </w:r>
      <w:r w:rsidR="00260A83">
        <w:rPr>
          <w:rFonts w:ascii="Arial" w:hAnsi="Arial" w:cs="Arial"/>
          <w:b/>
        </w:rPr>
        <w:t xml:space="preserve"> 1</w:t>
      </w:r>
      <w:r w:rsidRPr="007A614F">
        <w:rPr>
          <w:rFonts w:ascii="Arial" w:hAnsi="Arial" w:cs="Arial"/>
          <w:b/>
        </w:rPr>
        <w:t>:</w:t>
      </w:r>
      <w:r w:rsidRPr="007A614F">
        <w:rPr>
          <w:rFonts w:ascii="Arial" w:hAnsi="Arial" w:cs="Arial"/>
          <w:bCs/>
        </w:rPr>
        <w:t xml:space="preserve"> </w:t>
      </w:r>
      <w:bookmarkStart w:id="5" w:name="_Hlk72533362"/>
      <w:r w:rsidR="00260A83">
        <w:rPr>
          <w:rFonts w:ascii="Arial" w:hAnsi="Arial" w:cs="Arial"/>
          <w:bCs/>
        </w:rPr>
        <w:t>indicar cuál será el rol del área psicológica en la construcción y revisión del plan de vida independiente y el acompañamiento específico que brindará a los y las adolescentes</w:t>
      </w:r>
      <w:r w:rsidR="00260A83" w:rsidRPr="007A614F">
        <w:rPr>
          <w:rFonts w:ascii="Arial" w:hAnsi="Arial" w:cs="Arial"/>
          <w:bCs/>
        </w:rPr>
        <w:t xml:space="preserve">. </w:t>
      </w:r>
    </w:p>
    <w:p w14:paraId="3EA036AD" w14:textId="77777777" w:rsidR="00260A83" w:rsidRDefault="00260A83" w:rsidP="00260A83">
      <w:pPr>
        <w:spacing w:line="276" w:lineRule="auto"/>
        <w:jc w:val="both"/>
        <w:rPr>
          <w:rFonts w:ascii="Arial" w:hAnsi="Arial" w:cs="Arial"/>
          <w:bCs/>
        </w:rPr>
      </w:pPr>
    </w:p>
    <w:p w14:paraId="06A939B4" w14:textId="6218B386" w:rsidR="001B72D8" w:rsidRPr="007A614F" w:rsidRDefault="00260A83" w:rsidP="00260A83">
      <w:pPr>
        <w:spacing w:line="276" w:lineRule="auto"/>
        <w:jc w:val="both"/>
        <w:rPr>
          <w:rFonts w:ascii="Arial" w:hAnsi="Arial" w:cs="Arial"/>
          <w:bCs/>
        </w:rPr>
      </w:pPr>
      <w:r w:rsidRPr="00260A83">
        <w:rPr>
          <w:rFonts w:ascii="Arial" w:hAnsi="Arial" w:cs="Arial"/>
          <w:b/>
        </w:rPr>
        <w:t>Nota 2:</w:t>
      </w:r>
      <w:r>
        <w:rPr>
          <w:rFonts w:ascii="Arial" w:hAnsi="Arial" w:cs="Arial"/>
          <w:bCs/>
        </w:rPr>
        <w:t xml:space="preserve"> </w:t>
      </w:r>
      <w:r w:rsidR="001B72D8" w:rsidRPr="007A614F">
        <w:rPr>
          <w:rFonts w:ascii="Arial" w:hAnsi="Arial" w:cs="Arial"/>
          <w:bCs/>
        </w:rPr>
        <w:t xml:space="preserve">Si el hogar abriga población adulta, realizar énfasis en un proceso de transición en el cual se empodere a los jóvenes que cumplieron mayoría de edad en el hogar para que logren su autonomía e independencia. Referir el tiempo que permanecerán dentro del hogar y tomar en cuenta que deben estar separados de la población de 0 a 17 años (infraestructura). </w:t>
      </w:r>
    </w:p>
    <w:bookmarkEnd w:id="5"/>
    <w:p w14:paraId="7047B27C" w14:textId="427F4F5D" w:rsidR="0073011B" w:rsidRDefault="0073011B" w:rsidP="007A614F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7A6371DA" w14:textId="49FACC56" w:rsidR="00333110" w:rsidRPr="003E294B" w:rsidRDefault="00333110" w:rsidP="003E294B">
      <w:pPr>
        <w:pStyle w:val="Prrafodelista"/>
        <w:numPr>
          <w:ilvl w:val="0"/>
          <w:numId w:val="24"/>
        </w:numPr>
        <w:jc w:val="both"/>
        <w:rPr>
          <w:rFonts w:ascii="Arial" w:eastAsia="Arial Narrow" w:hAnsi="Arial" w:cs="Arial"/>
          <w:lang w:eastAsia="es-MX"/>
        </w:rPr>
      </w:pPr>
      <w:r w:rsidRPr="003E294B">
        <w:rPr>
          <w:rFonts w:ascii="Arial" w:eastAsia="Arial Narrow" w:hAnsi="Arial" w:cs="Arial"/>
          <w:b/>
          <w:lang w:eastAsia="es-MX"/>
        </w:rPr>
        <w:t>Talleres Psicoeducativos a  Niños, Niñas Y Adolescentes (Consulte Estándar 11 Y 12)</w:t>
      </w:r>
    </w:p>
    <w:p w14:paraId="14DA094D" w14:textId="77777777" w:rsidR="00333110" w:rsidRPr="00333110" w:rsidRDefault="00333110" w:rsidP="00333110">
      <w:pPr>
        <w:ind w:left="1080"/>
        <w:jc w:val="both"/>
        <w:rPr>
          <w:rFonts w:ascii="Arial" w:eastAsia="Arial Narrow" w:hAnsi="Arial" w:cs="Arial"/>
          <w:lang w:eastAsia="es-MX"/>
        </w:rPr>
      </w:pPr>
    </w:p>
    <w:p w14:paraId="5413BBC5" w14:textId="1A0093F8" w:rsidR="00333110" w:rsidRDefault="00333110" w:rsidP="00260A83">
      <w:pPr>
        <w:jc w:val="both"/>
        <w:rPr>
          <w:rFonts w:ascii="Arial" w:eastAsia="Arial Narrow" w:hAnsi="Arial" w:cs="Arial"/>
          <w:lang w:eastAsia="es-MX"/>
        </w:rPr>
      </w:pPr>
      <w:r w:rsidRPr="00333110">
        <w:rPr>
          <w:rFonts w:ascii="Arial" w:eastAsia="Arial Narrow" w:hAnsi="Arial" w:cs="Arial"/>
          <w:lang w:eastAsia="es-MX"/>
        </w:rPr>
        <w:t>Reali</w:t>
      </w:r>
      <w:r>
        <w:rPr>
          <w:rFonts w:ascii="Arial" w:eastAsia="Arial Narrow" w:hAnsi="Arial" w:cs="Arial"/>
          <w:lang w:eastAsia="es-MX"/>
        </w:rPr>
        <w:t>zar</w:t>
      </w:r>
      <w:r w:rsidRPr="00333110">
        <w:rPr>
          <w:rFonts w:ascii="Arial" w:eastAsia="Arial Narrow" w:hAnsi="Arial" w:cs="Arial"/>
          <w:lang w:eastAsia="es-MX"/>
        </w:rPr>
        <w:t xml:space="preserve"> la planificación de talleres psicoeducativos </w:t>
      </w:r>
      <w:r w:rsidR="00C009FC" w:rsidRPr="00333110">
        <w:rPr>
          <w:rFonts w:ascii="Arial" w:eastAsia="Arial Narrow" w:hAnsi="Arial" w:cs="Arial"/>
          <w:lang w:eastAsia="es-MX"/>
        </w:rPr>
        <w:t xml:space="preserve">que </w:t>
      </w:r>
      <w:r w:rsidR="00C009FC">
        <w:rPr>
          <w:rFonts w:ascii="Arial" w:eastAsia="Arial Narrow" w:hAnsi="Arial" w:cs="Arial"/>
          <w:lang w:eastAsia="es-MX"/>
        </w:rPr>
        <w:t xml:space="preserve">el área de psicología </w:t>
      </w:r>
      <w:r w:rsidR="00C009FC" w:rsidRPr="00333110">
        <w:rPr>
          <w:rFonts w:ascii="Arial" w:eastAsia="Arial Narrow" w:hAnsi="Arial" w:cs="Arial"/>
          <w:lang w:eastAsia="es-MX"/>
        </w:rPr>
        <w:t xml:space="preserve">tendrá </w:t>
      </w:r>
      <w:r w:rsidRPr="00333110">
        <w:rPr>
          <w:rFonts w:ascii="Arial" w:eastAsia="Arial Narrow" w:hAnsi="Arial" w:cs="Arial"/>
          <w:lang w:eastAsia="es-MX"/>
        </w:rPr>
        <w:t>con la población abrigada.</w:t>
      </w:r>
    </w:p>
    <w:p w14:paraId="492FBBB2" w14:textId="47406757" w:rsidR="00260A83" w:rsidRDefault="00260A83" w:rsidP="00260A83">
      <w:pPr>
        <w:jc w:val="both"/>
        <w:rPr>
          <w:rFonts w:ascii="Arial" w:eastAsia="Arial Narrow" w:hAnsi="Arial" w:cs="Arial"/>
          <w:lang w:eastAsia="es-MX"/>
        </w:rPr>
      </w:pPr>
    </w:p>
    <w:p w14:paraId="0CC95FFB" w14:textId="61B90132" w:rsidR="00260A83" w:rsidRPr="00260A83" w:rsidRDefault="00260A83" w:rsidP="00260A8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A614F">
        <w:rPr>
          <w:rFonts w:ascii="Arial" w:hAnsi="Arial" w:cs="Arial"/>
          <w:b/>
          <w:bCs/>
        </w:rPr>
        <w:lastRenderedPageBreak/>
        <w:t>Objetivo general</w:t>
      </w:r>
    </w:p>
    <w:p w14:paraId="14174CE9" w14:textId="77777777" w:rsidR="00333110" w:rsidRPr="00333110" w:rsidRDefault="00333110" w:rsidP="00333110">
      <w:pPr>
        <w:ind w:left="360"/>
        <w:jc w:val="both"/>
        <w:rPr>
          <w:rFonts w:ascii="Arial" w:eastAsia="Arial Narrow" w:hAnsi="Arial" w:cs="Arial"/>
          <w:lang w:eastAsia="es-MX"/>
        </w:rPr>
      </w:pPr>
    </w:p>
    <w:tbl>
      <w:tblPr>
        <w:tblW w:w="95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29"/>
        <w:gridCol w:w="1781"/>
        <w:gridCol w:w="1657"/>
        <w:gridCol w:w="1742"/>
        <w:gridCol w:w="1386"/>
      </w:tblGrid>
      <w:tr w:rsidR="00472505" w:rsidRPr="00333110" w14:paraId="2FD2317A" w14:textId="77777777" w:rsidTr="00472505">
        <w:tc>
          <w:tcPr>
            <w:tcW w:w="1657" w:type="dxa"/>
            <w:shd w:val="clear" w:color="auto" w:fill="D9E2F3"/>
          </w:tcPr>
          <w:p w14:paraId="5CEE400A" w14:textId="61A521E5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Objetivo</w:t>
            </w:r>
            <w:r w:rsidR="00260A83">
              <w:rPr>
                <w:rFonts w:ascii="Arial" w:eastAsia="Arial Narrow" w:hAnsi="Arial" w:cs="Arial"/>
                <w:b/>
                <w:lang w:eastAsia="es-MX"/>
              </w:rPr>
              <w:t xml:space="preserve"> específico</w:t>
            </w:r>
          </w:p>
        </w:tc>
        <w:tc>
          <w:tcPr>
            <w:tcW w:w="1329" w:type="dxa"/>
            <w:shd w:val="clear" w:color="auto" w:fill="D9E2F3"/>
          </w:tcPr>
          <w:p w14:paraId="1DA9479C" w14:textId="77777777" w:rsidR="00333110" w:rsidRDefault="00333110" w:rsidP="00333110">
            <w:pPr>
              <w:jc w:val="center"/>
              <w:rPr>
                <w:rFonts w:ascii="Arial" w:eastAsia="Arial Narrow" w:hAnsi="Arial" w:cs="Arial"/>
                <w:b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Tema</w:t>
            </w:r>
          </w:p>
          <w:p w14:paraId="3B1B9EB8" w14:textId="37723529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81" w:type="dxa"/>
            <w:shd w:val="clear" w:color="auto" w:fill="D9E2F3"/>
          </w:tcPr>
          <w:p w14:paraId="2DA4BF94" w14:textId="77777777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Actividades</w:t>
            </w:r>
          </w:p>
        </w:tc>
        <w:tc>
          <w:tcPr>
            <w:tcW w:w="1657" w:type="dxa"/>
            <w:shd w:val="clear" w:color="auto" w:fill="D9E2F3"/>
          </w:tcPr>
          <w:p w14:paraId="2456563A" w14:textId="77777777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Recursos</w:t>
            </w:r>
          </w:p>
        </w:tc>
        <w:tc>
          <w:tcPr>
            <w:tcW w:w="1742" w:type="dxa"/>
            <w:shd w:val="clear" w:color="auto" w:fill="D9E2F3"/>
          </w:tcPr>
          <w:p w14:paraId="1F36B129" w14:textId="77777777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Evaluación</w:t>
            </w:r>
          </w:p>
        </w:tc>
        <w:tc>
          <w:tcPr>
            <w:tcW w:w="1386" w:type="dxa"/>
            <w:shd w:val="clear" w:color="auto" w:fill="D9E2F3"/>
          </w:tcPr>
          <w:p w14:paraId="10372D51" w14:textId="77777777" w:rsidR="00333110" w:rsidRPr="00333110" w:rsidRDefault="00333110" w:rsidP="00333110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Tiempo (fecha estimada, horario).</w:t>
            </w:r>
          </w:p>
        </w:tc>
      </w:tr>
      <w:tr w:rsidR="00333110" w:rsidRPr="00333110" w14:paraId="3DBF93BE" w14:textId="77777777" w:rsidTr="00431327">
        <w:tc>
          <w:tcPr>
            <w:tcW w:w="1657" w:type="dxa"/>
          </w:tcPr>
          <w:p w14:paraId="2DC0DFE0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29" w:type="dxa"/>
          </w:tcPr>
          <w:p w14:paraId="5B5963F3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81" w:type="dxa"/>
          </w:tcPr>
          <w:p w14:paraId="0F5C3760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657" w:type="dxa"/>
          </w:tcPr>
          <w:p w14:paraId="5FC50609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42" w:type="dxa"/>
          </w:tcPr>
          <w:p w14:paraId="24856EE6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86" w:type="dxa"/>
          </w:tcPr>
          <w:p w14:paraId="2DFC290D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</w:tr>
      <w:tr w:rsidR="00333110" w:rsidRPr="00333110" w14:paraId="3EB72E31" w14:textId="77777777" w:rsidTr="00431327">
        <w:tc>
          <w:tcPr>
            <w:tcW w:w="1657" w:type="dxa"/>
          </w:tcPr>
          <w:p w14:paraId="7993A674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29" w:type="dxa"/>
          </w:tcPr>
          <w:p w14:paraId="3065A674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81" w:type="dxa"/>
          </w:tcPr>
          <w:p w14:paraId="46AF82C9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657" w:type="dxa"/>
          </w:tcPr>
          <w:p w14:paraId="56394045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42" w:type="dxa"/>
          </w:tcPr>
          <w:p w14:paraId="6D637C71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86" w:type="dxa"/>
          </w:tcPr>
          <w:p w14:paraId="1CA9F20A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</w:tr>
      <w:tr w:rsidR="00333110" w:rsidRPr="00333110" w14:paraId="64E7372B" w14:textId="77777777" w:rsidTr="00431327">
        <w:tc>
          <w:tcPr>
            <w:tcW w:w="1657" w:type="dxa"/>
          </w:tcPr>
          <w:p w14:paraId="1473EF5C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29" w:type="dxa"/>
          </w:tcPr>
          <w:p w14:paraId="3EB262EE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81" w:type="dxa"/>
          </w:tcPr>
          <w:p w14:paraId="5C8A1B60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657" w:type="dxa"/>
          </w:tcPr>
          <w:p w14:paraId="394926B0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742" w:type="dxa"/>
          </w:tcPr>
          <w:p w14:paraId="465E0E98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  <w:tc>
          <w:tcPr>
            <w:tcW w:w="1386" w:type="dxa"/>
          </w:tcPr>
          <w:p w14:paraId="2162C333" w14:textId="77777777" w:rsidR="00333110" w:rsidRPr="00333110" w:rsidRDefault="00333110" w:rsidP="00333110">
            <w:pPr>
              <w:jc w:val="both"/>
              <w:rPr>
                <w:rFonts w:ascii="Arial" w:eastAsia="Arial Narrow" w:hAnsi="Arial" w:cs="Arial"/>
                <w:lang w:eastAsia="es-MX"/>
              </w:rPr>
            </w:pPr>
          </w:p>
        </w:tc>
      </w:tr>
    </w:tbl>
    <w:p w14:paraId="2F3D4514" w14:textId="5874D6DD" w:rsidR="00260A83" w:rsidRPr="007A614F" w:rsidRDefault="00260A83" w:rsidP="00260A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Nota</w:t>
      </w:r>
      <w:r w:rsidRPr="007A614F">
        <w:rPr>
          <w:rFonts w:ascii="Arial" w:hAnsi="Arial" w:cs="Arial"/>
          <w:b/>
          <w:bCs/>
        </w:rPr>
        <w:t>:</w:t>
      </w:r>
      <w:r w:rsidRPr="007A614F">
        <w:rPr>
          <w:rFonts w:ascii="Arial" w:hAnsi="Arial" w:cs="Arial"/>
        </w:rPr>
        <w:t xml:space="preserve"> Los talleres deben planificarse acorde al perfil de atención del hogar, así como la edad y madurez de cada uno. Tomar en cuenta talleres a adolescentes, talleres a adolescentes madres, entre otros. </w:t>
      </w:r>
    </w:p>
    <w:p w14:paraId="02EAF83C" w14:textId="77777777" w:rsidR="00333110" w:rsidRPr="00333110" w:rsidRDefault="00333110" w:rsidP="00260A83">
      <w:pPr>
        <w:jc w:val="both"/>
        <w:rPr>
          <w:rFonts w:ascii="Arial Narrow" w:eastAsia="Arial Narrow" w:hAnsi="Arial Narrow" w:cs="Arial Narrow"/>
          <w:u w:val="single"/>
          <w:lang w:eastAsia="es-MX"/>
        </w:rPr>
      </w:pPr>
    </w:p>
    <w:p w14:paraId="2EF311CD" w14:textId="77777777" w:rsidR="00260A83" w:rsidRPr="003E294B" w:rsidRDefault="00260A83" w:rsidP="00260A83">
      <w:pPr>
        <w:pStyle w:val="Prrafodelista"/>
        <w:numPr>
          <w:ilvl w:val="0"/>
          <w:numId w:val="24"/>
        </w:numPr>
        <w:jc w:val="both"/>
        <w:rPr>
          <w:rFonts w:ascii="Arial" w:eastAsia="Arial Narrow" w:hAnsi="Arial" w:cs="Arial"/>
          <w:lang w:eastAsia="es-MX"/>
        </w:rPr>
      </w:pPr>
      <w:r w:rsidRPr="003E294B">
        <w:rPr>
          <w:rFonts w:ascii="Arial" w:eastAsia="Arial Narrow" w:hAnsi="Arial" w:cs="Arial"/>
          <w:b/>
          <w:lang w:eastAsia="es-MX"/>
        </w:rPr>
        <w:t>Talleres de Capacitación al Personal (Consulte Estándar 8)</w:t>
      </w:r>
    </w:p>
    <w:p w14:paraId="67532359" w14:textId="77777777" w:rsidR="00C009FC" w:rsidRDefault="00C009FC" w:rsidP="00260A83">
      <w:pPr>
        <w:jc w:val="both"/>
        <w:rPr>
          <w:rFonts w:ascii="Arial" w:eastAsia="Arial Narrow" w:hAnsi="Arial" w:cs="Arial"/>
          <w:lang w:eastAsia="es-MX"/>
        </w:rPr>
      </w:pPr>
    </w:p>
    <w:p w14:paraId="3DFE9ECB" w14:textId="23394685" w:rsidR="00260A83" w:rsidRDefault="00260A83" w:rsidP="00260A83">
      <w:pPr>
        <w:jc w:val="both"/>
        <w:rPr>
          <w:rFonts w:ascii="Arial" w:eastAsia="Arial Narrow" w:hAnsi="Arial" w:cs="Arial"/>
          <w:lang w:eastAsia="es-MX"/>
        </w:rPr>
      </w:pPr>
      <w:r w:rsidRPr="00333110">
        <w:rPr>
          <w:rFonts w:ascii="Arial" w:eastAsia="Arial Narrow" w:hAnsi="Arial" w:cs="Arial"/>
          <w:lang w:eastAsia="es-MX"/>
        </w:rPr>
        <w:t xml:space="preserve">Realice la planificación de capacitaciones que </w:t>
      </w:r>
      <w:r w:rsidR="00C009FC">
        <w:rPr>
          <w:rFonts w:ascii="Arial" w:eastAsia="Arial Narrow" w:hAnsi="Arial" w:cs="Arial"/>
          <w:lang w:eastAsia="es-MX"/>
        </w:rPr>
        <w:t xml:space="preserve">el área de psicología </w:t>
      </w:r>
      <w:r w:rsidRPr="00333110">
        <w:rPr>
          <w:rFonts w:ascii="Arial" w:eastAsia="Arial Narrow" w:hAnsi="Arial" w:cs="Arial"/>
          <w:lang w:eastAsia="es-MX"/>
        </w:rPr>
        <w:t>tendrá con el personal que labora en la institución.</w:t>
      </w:r>
    </w:p>
    <w:p w14:paraId="6C1EA9DC" w14:textId="77777777" w:rsidR="00260A83" w:rsidRDefault="00260A83" w:rsidP="00260A83">
      <w:pPr>
        <w:jc w:val="both"/>
        <w:rPr>
          <w:rFonts w:ascii="Arial" w:eastAsia="Arial Narrow" w:hAnsi="Arial" w:cs="Arial"/>
          <w:lang w:eastAsia="es-MX"/>
        </w:rPr>
      </w:pPr>
    </w:p>
    <w:p w14:paraId="692D803C" w14:textId="774B6CC3" w:rsidR="00260A83" w:rsidRPr="00260A83" w:rsidRDefault="00260A83" w:rsidP="00260A8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A614F">
        <w:rPr>
          <w:rFonts w:ascii="Arial" w:hAnsi="Arial" w:cs="Arial"/>
          <w:b/>
          <w:bCs/>
        </w:rPr>
        <w:t>Objetivo general</w:t>
      </w:r>
    </w:p>
    <w:p w14:paraId="119D70D1" w14:textId="77777777" w:rsidR="00260A83" w:rsidRPr="00333110" w:rsidRDefault="00260A83" w:rsidP="00260A83">
      <w:pPr>
        <w:ind w:left="360"/>
        <w:jc w:val="both"/>
        <w:rPr>
          <w:rFonts w:ascii="Arial Narrow" w:eastAsia="Arial Narrow" w:hAnsi="Arial Narrow" w:cs="Arial Narrow"/>
          <w:lang w:eastAsia="es-MX"/>
        </w:rPr>
      </w:pPr>
    </w:p>
    <w:tbl>
      <w:tblPr>
        <w:tblW w:w="95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29"/>
        <w:gridCol w:w="1781"/>
        <w:gridCol w:w="1657"/>
        <w:gridCol w:w="1742"/>
        <w:gridCol w:w="1386"/>
      </w:tblGrid>
      <w:tr w:rsidR="00260A83" w:rsidRPr="00333110" w14:paraId="4AF6A0F0" w14:textId="77777777" w:rsidTr="00007BD2">
        <w:tc>
          <w:tcPr>
            <w:tcW w:w="1657" w:type="dxa"/>
            <w:shd w:val="clear" w:color="auto" w:fill="D9E2F3"/>
          </w:tcPr>
          <w:p w14:paraId="5FFDAE6E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Objetivo</w:t>
            </w:r>
            <w:r>
              <w:rPr>
                <w:rFonts w:ascii="Arial" w:eastAsia="Arial Narrow" w:hAnsi="Arial" w:cs="Arial"/>
                <w:b/>
                <w:lang w:eastAsia="es-MX"/>
              </w:rPr>
              <w:t xml:space="preserve"> específico</w:t>
            </w:r>
          </w:p>
        </w:tc>
        <w:tc>
          <w:tcPr>
            <w:tcW w:w="1329" w:type="dxa"/>
            <w:shd w:val="clear" w:color="auto" w:fill="D9E2F3"/>
          </w:tcPr>
          <w:p w14:paraId="2219AE1F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Tema</w:t>
            </w:r>
          </w:p>
        </w:tc>
        <w:tc>
          <w:tcPr>
            <w:tcW w:w="1781" w:type="dxa"/>
            <w:shd w:val="clear" w:color="auto" w:fill="D9E2F3"/>
          </w:tcPr>
          <w:p w14:paraId="4E398DEA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Actividades</w:t>
            </w:r>
          </w:p>
        </w:tc>
        <w:tc>
          <w:tcPr>
            <w:tcW w:w="1657" w:type="dxa"/>
            <w:shd w:val="clear" w:color="auto" w:fill="D9E2F3"/>
          </w:tcPr>
          <w:p w14:paraId="11061BC2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Recursos</w:t>
            </w:r>
          </w:p>
        </w:tc>
        <w:tc>
          <w:tcPr>
            <w:tcW w:w="1742" w:type="dxa"/>
            <w:shd w:val="clear" w:color="auto" w:fill="D9E2F3"/>
          </w:tcPr>
          <w:p w14:paraId="32639B79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Evaluación</w:t>
            </w:r>
          </w:p>
        </w:tc>
        <w:tc>
          <w:tcPr>
            <w:tcW w:w="1386" w:type="dxa"/>
            <w:shd w:val="clear" w:color="auto" w:fill="D9E2F3"/>
          </w:tcPr>
          <w:p w14:paraId="32503B10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Tiempo (fecha estimada, horario).</w:t>
            </w:r>
          </w:p>
        </w:tc>
      </w:tr>
      <w:tr w:rsidR="00260A83" w:rsidRPr="00333110" w14:paraId="742BEFB2" w14:textId="77777777" w:rsidTr="00007BD2">
        <w:tc>
          <w:tcPr>
            <w:tcW w:w="1657" w:type="dxa"/>
          </w:tcPr>
          <w:p w14:paraId="72890601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0DB84702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7188C7E7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2769E141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23F349AA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475DCA6F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  <w:tr w:rsidR="00260A83" w:rsidRPr="00333110" w14:paraId="44B5B6B2" w14:textId="77777777" w:rsidTr="00007BD2">
        <w:tc>
          <w:tcPr>
            <w:tcW w:w="1657" w:type="dxa"/>
          </w:tcPr>
          <w:p w14:paraId="549764AB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4EFDC844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78F8B1DD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77CC7154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7924A211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0D6A5E70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  <w:tr w:rsidR="00260A83" w:rsidRPr="00333110" w14:paraId="2FA885C8" w14:textId="77777777" w:rsidTr="00007BD2">
        <w:tc>
          <w:tcPr>
            <w:tcW w:w="1657" w:type="dxa"/>
          </w:tcPr>
          <w:p w14:paraId="0A2E937F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37DD37E5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3CB60DFB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2F431C18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3C998A41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6959A8AB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</w:tbl>
    <w:p w14:paraId="29147FD9" w14:textId="688A2428" w:rsidR="00333110" w:rsidRPr="002859CA" w:rsidRDefault="00333110" w:rsidP="00260A83">
      <w:pPr>
        <w:spacing w:line="276" w:lineRule="auto"/>
        <w:jc w:val="both"/>
        <w:rPr>
          <w:rFonts w:ascii="Arial" w:hAnsi="Arial" w:cs="Arial"/>
          <w:b/>
        </w:rPr>
      </w:pPr>
    </w:p>
    <w:p w14:paraId="7D4719DE" w14:textId="0B9508C6" w:rsidR="002859CA" w:rsidRPr="002859CA" w:rsidRDefault="002859CA" w:rsidP="00260A83">
      <w:pPr>
        <w:pStyle w:val="Prrafodelista"/>
        <w:numPr>
          <w:ilvl w:val="0"/>
          <w:numId w:val="24"/>
        </w:numPr>
        <w:jc w:val="both"/>
        <w:rPr>
          <w:rFonts w:ascii="Arial" w:eastAsia="Arial Narrow" w:hAnsi="Arial" w:cs="Arial"/>
          <w:lang w:eastAsia="es-MX"/>
        </w:rPr>
      </w:pPr>
      <w:r w:rsidRPr="002859CA">
        <w:rPr>
          <w:rFonts w:ascii="Arial" w:eastAsia="Arial Narrow" w:hAnsi="Arial" w:cs="Arial"/>
          <w:b/>
          <w:lang w:eastAsia="es-MX"/>
        </w:rPr>
        <w:t>Intervención</w:t>
      </w:r>
      <w:r>
        <w:rPr>
          <w:rFonts w:ascii="Arial" w:eastAsia="Arial Narrow" w:hAnsi="Arial" w:cs="Arial"/>
          <w:b/>
          <w:lang w:eastAsia="es-MX"/>
        </w:rPr>
        <w:t xml:space="preserve"> con la familia de origen de los NNA </w:t>
      </w:r>
      <w:r w:rsidRPr="002859CA">
        <w:rPr>
          <w:rFonts w:ascii="Arial" w:eastAsia="Arial Narrow" w:hAnsi="Arial" w:cs="Arial"/>
          <w:b/>
          <w:lang w:eastAsia="es-MX"/>
        </w:rPr>
        <w:t>(Consulte Estándar 6 Y 15)</w:t>
      </w:r>
    </w:p>
    <w:p w14:paraId="18ED13CA" w14:textId="77777777" w:rsidR="002859CA" w:rsidRDefault="002859CA" w:rsidP="002859CA">
      <w:pPr>
        <w:jc w:val="both"/>
        <w:rPr>
          <w:rFonts w:ascii="Arial" w:eastAsia="Arial Narrow" w:hAnsi="Arial" w:cs="Arial"/>
          <w:b/>
          <w:lang w:eastAsia="es-MX"/>
        </w:rPr>
      </w:pPr>
    </w:p>
    <w:p w14:paraId="218B4511" w14:textId="60E4D245" w:rsidR="00260A83" w:rsidRPr="002859CA" w:rsidRDefault="002859CA" w:rsidP="002859CA">
      <w:pPr>
        <w:pStyle w:val="Prrafodelista"/>
        <w:numPr>
          <w:ilvl w:val="1"/>
          <w:numId w:val="24"/>
        </w:numPr>
        <w:jc w:val="both"/>
        <w:rPr>
          <w:rFonts w:ascii="Arial" w:eastAsia="Arial Narrow" w:hAnsi="Arial" w:cs="Arial"/>
          <w:lang w:eastAsia="es-MX"/>
        </w:rPr>
      </w:pPr>
      <w:r>
        <w:rPr>
          <w:rFonts w:ascii="Arial" w:eastAsia="Arial Narrow" w:hAnsi="Arial" w:cs="Arial"/>
          <w:b/>
          <w:lang w:eastAsia="es-MX"/>
        </w:rPr>
        <w:t>T</w:t>
      </w:r>
      <w:r w:rsidR="00260A83" w:rsidRPr="002859CA">
        <w:rPr>
          <w:rFonts w:ascii="Arial" w:eastAsia="Arial Narrow" w:hAnsi="Arial" w:cs="Arial"/>
          <w:b/>
          <w:lang w:eastAsia="es-MX"/>
        </w:rPr>
        <w:t xml:space="preserve">alleres dirigidos a </w:t>
      </w:r>
      <w:r>
        <w:rPr>
          <w:rFonts w:ascii="Arial" w:eastAsia="Arial Narrow" w:hAnsi="Arial" w:cs="Arial"/>
          <w:b/>
          <w:lang w:eastAsia="es-MX"/>
        </w:rPr>
        <w:t xml:space="preserve">la </w:t>
      </w:r>
      <w:r w:rsidR="00260A83" w:rsidRPr="002859CA">
        <w:rPr>
          <w:rFonts w:ascii="Arial" w:eastAsia="Arial Narrow" w:hAnsi="Arial" w:cs="Arial"/>
          <w:b/>
          <w:lang w:eastAsia="es-MX"/>
        </w:rPr>
        <w:t xml:space="preserve">familia de origen del NNA </w:t>
      </w:r>
    </w:p>
    <w:p w14:paraId="75F3C7B8" w14:textId="77777777" w:rsidR="00C009FC" w:rsidRDefault="00C009FC" w:rsidP="00260A83">
      <w:pPr>
        <w:jc w:val="both"/>
        <w:rPr>
          <w:rFonts w:ascii="Arial" w:eastAsia="Arial Narrow" w:hAnsi="Arial" w:cs="Arial"/>
          <w:lang w:eastAsia="es-MX"/>
        </w:rPr>
      </w:pPr>
    </w:p>
    <w:p w14:paraId="76E54F4D" w14:textId="7B7FEEA9" w:rsidR="00260A83" w:rsidRDefault="00260A83" w:rsidP="00260A83">
      <w:pPr>
        <w:jc w:val="both"/>
        <w:rPr>
          <w:rFonts w:ascii="Arial" w:eastAsia="Arial Narrow" w:hAnsi="Arial" w:cs="Arial"/>
          <w:lang w:eastAsia="es-MX"/>
        </w:rPr>
      </w:pPr>
      <w:r w:rsidRPr="00333110">
        <w:rPr>
          <w:rFonts w:ascii="Arial" w:eastAsia="Arial Narrow" w:hAnsi="Arial" w:cs="Arial"/>
          <w:lang w:eastAsia="es-MX"/>
        </w:rPr>
        <w:t xml:space="preserve">Realice la planificación de </w:t>
      </w:r>
      <w:r>
        <w:rPr>
          <w:rFonts w:ascii="Arial" w:eastAsia="Arial Narrow" w:hAnsi="Arial" w:cs="Arial"/>
          <w:lang w:eastAsia="es-MX"/>
        </w:rPr>
        <w:t>talleres</w:t>
      </w:r>
      <w:r w:rsidRPr="00333110">
        <w:rPr>
          <w:rFonts w:ascii="Arial" w:eastAsia="Arial Narrow" w:hAnsi="Arial" w:cs="Arial"/>
          <w:lang w:eastAsia="es-MX"/>
        </w:rPr>
        <w:t xml:space="preserve"> </w:t>
      </w:r>
      <w:r w:rsidR="00C009FC" w:rsidRPr="00333110">
        <w:rPr>
          <w:rFonts w:ascii="Arial" w:eastAsia="Arial Narrow" w:hAnsi="Arial" w:cs="Arial"/>
          <w:lang w:eastAsia="es-MX"/>
        </w:rPr>
        <w:t xml:space="preserve">que </w:t>
      </w:r>
      <w:r w:rsidR="00C009FC">
        <w:rPr>
          <w:rFonts w:ascii="Arial" w:eastAsia="Arial Narrow" w:hAnsi="Arial" w:cs="Arial"/>
          <w:lang w:eastAsia="es-MX"/>
        </w:rPr>
        <w:t xml:space="preserve">el área de psicología </w:t>
      </w:r>
      <w:r w:rsidR="00C009FC" w:rsidRPr="00333110">
        <w:rPr>
          <w:rFonts w:ascii="Arial" w:eastAsia="Arial Narrow" w:hAnsi="Arial" w:cs="Arial"/>
          <w:lang w:eastAsia="es-MX"/>
        </w:rPr>
        <w:t>tendrá</w:t>
      </w:r>
      <w:r w:rsidRPr="00333110">
        <w:rPr>
          <w:rFonts w:ascii="Arial" w:eastAsia="Arial Narrow" w:hAnsi="Arial" w:cs="Arial"/>
          <w:lang w:eastAsia="es-MX"/>
        </w:rPr>
        <w:t xml:space="preserve"> con </w:t>
      </w:r>
      <w:r w:rsidR="002859CA">
        <w:rPr>
          <w:rFonts w:ascii="Arial" w:eastAsia="Arial Narrow" w:hAnsi="Arial" w:cs="Arial"/>
          <w:lang w:eastAsia="es-MX"/>
        </w:rPr>
        <w:t>la familia de origen de los NNA.</w:t>
      </w:r>
    </w:p>
    <w:p w14:paraId="56202AAB" w14:textId="77777777" w:rsidR="00260A83" w:rsidRDefault="00260A83" w:rsidP="00260A83">
      <w:pPr>
        <w:jc w:val="both"/>
        <w:rPr>
          <w:rFonts w:ascii="Arial" w:eastAsia="Arial Narrow" w:hAnsi="Arial" w:cs="Arial"/>
          <w:lang w:eastAsia="es-MX"/>
        </w:rPr>
      </w:pPr>
    </w:p>
    <w:p w14:paraId="61F1A336" w14:textId="1172AF9E" w:rsidR="00260A83" w:rsidRPr="002859CA" w:rsidRDefault="00260A83" w:rsidP="00260A8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A614F">
        <w:rPr>
          <w:rFonts w:ascii="Arial" w:hAnsi="Arial" w:cs="Arial"/>
          <w:b/>
          <w:bCs/>
        </w:rPr>
        <w:t>Objetivo general</w:t>
      </w:r>
    </w:p>
    <w:p w14:paraId="0E0F3366" w14:textId="77777777" w:rsidR="00260A83" w:rsidRPr="00333110" w:rsidRDefault="00260A83" w:rsidP="00260A83">
      <w:pPr>
        <w:ind w:left="360"/>
        <w:jc w:val="both"/>
        <w:rPr>
          <w:rFonts w:ascii="Arial Narrow" w:eastAsia="Arial Narrow" w:hAnsi="Arial Narrow" w:cs="Arial Narrow"/>
          <w:lang w:eastAsia="es-MX"/>
        </w:rPr>
      </w:pPr>
    </w:p>
    <w:tbl>
      <w:tblPr>
        <w:tblW w:w="95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29"/>
        <w:gridCol w:w="1781"/>
        <w:gridCol w:w="1657"/>
        <w:gridCol w:w="1742"/>
        <w:gridCol w:w="1386"/>
      </w:tblGrid>
      <w:tr w:rsidR="00260A83" w:rsidRPr="00333110" w14:paraId="7F08606B" w14:textId="77777777" w:rsidTr="00007BD2">
        <w:tc>
          <w:tcPr>
            <w:tcW w:w="1657" w:type="dxa"/>
            <w:shd w:val="clear" w:color="auto" w:fill="D9E2F3"/>
          </w:tcPr>
          <w:p w14:paraId="78338F4B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Objetivo</w:t>
            </w:r>
            <w:r>
              <w:rPr>
                <w:rFonts w:ascii="Arial" w:eastAsia="Arial Narrow" w:hAnsi="Arial" w:cs="Arial"/>
                <w:b/>
                <w:lang w:eastAsia="es-MX"/>
              </w:rPr>
              <w:t xml:space="preserve"> específico</w:t>
            </w:r>
          </w:p>
        </w:tc>
        <w:tc>
          <w:tcPr>
            <w:tcW w:w="1329" w:type="dxa"/>
            <w:shd w:val="clear" w:color="auto" w:fill="D9E2F3"/>
          </w:tcPr>
          <w:p w14:paraId="6D0D15C6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Tema</w:t>
            </w:r>
          </w:p>
        </w:tc>
        <w:tc>
          <w:tcPr>
            <w:tcW w:w="1781" w:type="dxa"/>
            <w:shd w:val="clear" w:color="auto" w:fill="D9E2F3"/>
          </w:tcPr>
          <w:p w14:paraId="2A092B91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Actividades</w:t>
            </w:r>
          </w:p>
        </w:tc>
        <w:tc>
          <w:tcPr>
            <w:tcW w:w="1657" w:type="dxa"/>
            <w:shd w:val="clear" w:color="auto" w:fill="D9E2F3"/>
          </w:tcPr>
          <w:p w14:paraId="3CD91D09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Recursos</w:t>
            </w:r>
          </w:p>
        </w:tc>
        <w:tc>
          <w:tcPr>
            <w:tcW w:w="1742" w:type="dxa"/>
            <w:shd w:val="clear" w:color="auto" w:fill="D9E2F3"/>
          </w:tcPr>
          <w:p w14:paraId="703BC76C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Evaluación</w:t>
            </w:r>
          </w:p>
        </w:tc>
        <w:tc>
          <w:tcPr>
            <w:tcW w:w="1386" w:type="dxa"/>
            <w:shd w:val="clear" w:color="auto" w:fill="D9E2F3"/>
          </w:tcPr>
          <w:p w14:paraId="405E5C51" w14:textId="77777777" w:rsidR="00260A83" w:rsidRPr="00333110" w:rsidRDefault="00260A83" w:rsidP="00007BD2">
            <w:pPr>
              <w:jc w:val="center"/>
              <w:rPr>
                <w:rFonts w:ascii="Arial" w:eastAsia="Arial Narrow" w:hAnsi="Arial" w:cs="Arial"/>
                <w:lang w:eastAsia="es-MX"/>
              </w:rPr>
            </w:pPr>
            <w:r w:rsidRPr="00333110">
              <w:rPr>
                <w:rFonts w:ascii="Arial" w:eastAsia="Arial Narrow" w:hAnsi="Arial" w:cs="Arial"/>
                <w:b/>
                <w:lang w:eastAsia="es-MX"/>
              </w:rPr>
              <w:t>Tiempo (fecha estimada, horario).</w:t>
            </w:r>
          </w:p>
        </w:tc>
      </w:tr>
      <w:tr w:rsidR="00260A83" w:rsidRPr="00333110" w14:paraId="5183EE6D" w14:textId="77777777" w:rsidTr="00007BD2">
        <w:tc>
          <w:tcPr>
            <w:tcW w:w="1657" w:type="dxa"/>
          </w:tcPr>
          <w:p w14:paraId="7F67F6A2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526D982A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51737213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54EC358B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04CEEBE4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113C4DDE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  <w:tr w:rsidR="00260A83" w:rsidRPr="00333110" w14:paraId="62F783CC" w14:textId="77777777" w:rsidTr="00007BD2">
        <w:tc>
          <w:tcPr>
            <w:tcW w:w="1657" w:type="dxa"/>
          </w:tcPr>
          <w:p w14:paraId="4D5EAEF4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446A9AEF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48C6A9ED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0871C08B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0EF44700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4C548ECF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  <w:tr w:rsidR="00260A83" w:rsidRPr="00333110" w14:paraId="376AEF14" w14:textId="77777777" w:rsidTr="00007BD2">
        <w:tc>
          <w:tcPr>
            <w:tcW w:w="1657" w:type="dxa"/>
          </w:tcPr>
          <w:p w14:paraId="4C8818D4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29" w:type="dxa"/>
          </w:tcPr>
          <w:p w14:paraId="1C2D5030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81" w:type="dxa"/>
          </w:tcPr>
          <w:p w14:paraId="116A0CBE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657" w:type="dxa"/>
          </w:tcPr>
          <w:p w14:paraId="2C779D8E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742" w:type="dxa"/>
          </w:tcPr>
          <w:p w14:paraId="03E423D6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  <w:tc>
          <w:tcPr>
            <w:tcW w:w="1386" w:type="dxa"/>
          </w:tcPr>
          <w:p w14:paraId="623F74A6" w14:textId="77777777" w:rsidR="00260A83" w:rsidRPr="00333110" w:rsidRDefault="00260A83" w:rsidP="00007BD2">
            <w:pPr>
              <w:jc w:val="both"/>
              <w:rPr>
                <w:rFonts w:ascii="Arial Narrow" w:eastAsia="Arial Narrow" w:hAnsi="Arial Narrow" w:cs="Arial Narrow"/>
                <w:lang w:eastAsia="es-MX"/>
              </w:rPr>
            </w:pPr>
          </w:p>
        </w:tc>
      </w:tr>
    </w:tbl>
    <w:p w14:paraId="0F758F41" w14:textId="2C0572A0" w:rsidR="002859CA" w:rsidRDefault="002859CA" w:rsidP="002859CA">
      <w:pPr>
        <w:spacing w:line="276" w:lineRule="auto"/>
        <w:jc w:val="both"/>
        <w:rPr>
          <w:rFonts w:ascii="Arial" w:hAnsi="Arial" w:cs="Arial"/>
          <w:b/>
        </w:rPr>
      </w:pPr>
    </w:p>
    <w:p w14:paraId="498E60D6" w14:textId="0598E964" w:rsidR="00E157CB" w:rsidRPr="00E157CB" w:rsidRDefault="00E157CB" w:rsidP="002859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Nota: </w:t>
      </w:r>
      <w:r>
        <w:rPr>
          <w:rFonts w:ascii="Arial" w:hAnsi="Arial" w:cs="Arial"/>
        </w:rPr>
        <w:t xml:space="preserve">tomar en cuenta las diferentes modalidades para trabajar talleres con familia de origen, los cuales a raíz de la pandemia pueden ser virtuales pero de igual forma deben estar calendarizados en esta área, indicando la metodología del abordaje. </w:t>
      </w:r>
    </w:p>
    <w:p w14:paraId="7625C79B" w14:textId="77777777" w:rsidR="00E157CB" w:rsidRDefault="00E157CB" w:rsidP="002859CA">
      <w:pPr>
        <w:spacing w:line="276" w:lineRule="auto"/>
        <w:jc w:val="both"/>
        <w:rPr>
          <w:rFonts w:ascii="Arial" w:hAnsi="Arial" w:cs="Arial"/>
          <w:b/>
        </w:rPr>
      </w:pPr>
    </w:p>
    <w:p w14:paraId="680B3EF0" w14:textId="18431BDB" w:rsidR="002859CA" w:rsidRDefault="002859CA" w:rsidP="002859C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10.2 Orientación psicológica dirigida a la </w:t>
      </w:r>
      <w:r w:rsidRPr="002859CA">
        <w:rPr>
          <w:rFonts w:ascii="Arial" w:eastAsia="Arial Narrow" w:hAnsi="Arial" w:cs="Arial"/>
          <w:b/>
          <w:lang w:eastAsia="es-MX"/>
        </w:rPr>
        <w:t>familia de origen del NNA</w:t>
      </w:r>
    </w:p>
    <w:p w14:paraId="26D9FDC3" w14:textId="13E8F7B6" w:rsidR="002859CA" w:rsidRDefault="002859CA" w:rsidP="002859CA">
      <w:pPr>
        <w:spacing w:line="276" w:lineRule="auto"/>
        <w:jc w:val="both"/>
        <w:rPr>
          <w:rFonts w:ascii="Arial" w:hAnsi="Arial" w:cs="Arial"/>
          <w:b/>
        </w:rPr>
      </w:pPr>
    </w:p>
    <w:p w14:paraId="026D55F2" w14:textId="77777777" w:rsidR="002859CA" w:rsidRPr="007A614F" w:rsidRDefault="002859CA" w:rsidP="002859CA">
      <w:pPr>
        <w:numPr>
          <w:ilvl w:val="0"/>
          <w:numId w:val="14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Objetivos Específicos</w:t>
      </w:r>
    </w:p>
    <w:p w14:paraId="174A1035" w14:textId="13BE02B5" w:rsidR="00562EDA" w:rsidRPr="00562EDA" w:rsidRDefault="00562EDA" w:rsidP="00562EDA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 w:rsidRPr="00562EDA">
        <w:rPr>
          <w:rFonts w:ascii="Arial" w:hAnsi="Arial" w:cs="Arial"/>
          <w:bCs/>
        </w:rPr>
        <w:t xml:space="preserve">Describir los motivos de </w:t>
      </w:r>
      <w:r>
        <w:rPr>
          <w:rFonts w:ascii="Arial" w:hAnsi="Arial" w:cs="Arial"/>
          <w:bCs/>
        </w:rPr>
        <w:t>l</w:t>
      </w:r>
      <w:r w:rsidRPr="00562ED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orientación </w:t>
      </w:r>
      <w:r w:rsidRPr="00562EDA">
        <w:rPr>
          <w:rFonts w:ascii="Arial" w:hAnsi="Arial" w:cs="Arial"/>
          <w:bCs/>
        </w:rPr>
        <w:t xml:space="preserve">de acuerdo con los motivos de ingreso de NNA al hogar. </w:t>
      </w:r>
    </w:p>
    <w:p w14:paraId="4147DC06" w14:textId="048147D0" w:rsidR="002859CA" w:rsidRPr="007A614F" w:rsidRDefault="002859CA" w:rsidP="002859CA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Metodología (Explicar el proceso </w:t>
      </w:r>
      <w:r w:rsidR="00D44708">
        <w:rPr>
          <w:rFonts w:ascii="Arial" w:hAnsi="Arial" w:cs="Arial"/>
          <w:bCs/>
        </w:rPr>
        <w:t>para llevar a cabo la intervención</w:t>
      </w:r>
      <w:r w:rsidRPr="007A614F">
        <w:rPr>
          <w:rFonts w:ascii="Arial" w:hAnsi="Arial" w:cs="Arial"/>
          <w:bCs/>
        </w:rPr>
        <w:t>, temporalidad, frecuencia</w:t>
      </w:r>
      <w:r>
        <w:rPr>
          <w:rFonts w:ascii="Arial" w:hAnsi="Arial" w:cs="Arial"/>
          <w:bCs/>
        </w:rPr>
        <w:t xml:space="preserve">, </w:t>
      </w:r>
      <w:r w:rsidRPr="007A614F">
        <w:rPr>
          <w:rFonts w:ascii="Arial" w:hAnsi="Arial" w:cs="Arial"/>
          <w:bCs/>
        </w:rPr>
        <w:t>otros).</w:t>
      </w:r>
    </w:p>
    <w:p w14:paraId="7CD0AFE9" w14:textId="2A2130AB" w:rsidR="002859CA" w:rsidRPr="007A614F" w:rsidRDefault="002859CA" w:rsidP="002859CA">
      <w:pPr>
        <w:numPr>
          <w:ilvl w:val="0"/>
          <w:numId w:val="14"/>
        </w:numPr>
        <w:spacing w:line="276" w:lineRule="auto"/>
        <w:ind w:left="993" w:hanging="273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>Registro en expediente</w:t>
      </w:r>
      <w:r>
        <w:rPr>
          <w:rFonts w:ascii="Arial" w:hAnsi="Arial" w:cs="Arial"/>
          <w:bCs/>
        </w:rPr>
        <w:t xml:space="preserve">: </w:t>
      </w:r>
      <w:r w:rsidRPr="007A614F">
        <w:rPr>
          <w:rFonts w:ascii="Arial" w:hAnsi="Arial" w:cs="Arial"/>
          <w:bCs/>
        </w:rPr>
        <w:t xml:space="preserve">descripción de los </w:t>
      </w:r>
      <w:r w:rsidR="00D44708">
        <w:rPr>
          <w:rFonts w:ascii="Arial" w:hAnsi="Arial" w:cs="Arial"/>
          <w:bCs/>
        </w:rPr>
        <w:t>formatos o documentos</w:t>
      </w:r>
      <w:r>
        <w:rPr>
          <w:rFonts w:ascii="Arial" w:hAnsi="Arial" w:cs="Arial"/>
          <w:bCs/>
        </w:rPr>
        <w:t xml:space="preserve"> </w:t>
      </w:r>
      <w:r w:rsidR="00D44708">
        <w:rPr>
          <w:rFonts w:ascii="Arial" w:hAnsi="Arial" w:cs="Arial"/>
          <w:bCs/>
        </w:rPr>
        <w:t>en los que se registrará esta intervención.</w:t>
      </w:r>
    </w:p>
    <w:p w14:paraId="6B73BABC" w14:textId="77777777" w:rsidR="002859CA" w:rsidRPr="007A614F" w:rsidRDefault="002859CA" w:rsidP="002859CA">
      <w:pPr>
        <w:spacing w:line="276" w:lineRule="auto"/>
        <w:jc w:val="both"/>
        <w:rPr>
          <w:rFonts w:ascii="Arial" w:hAnsi="Arial" w:cs="Arial"/>
          <w:b/>
        </w:rPr>
      </w:pPr>
    </w:p>
    <w:p w14:paraId="34C9462C" w14:textId="64A7CFB0" w:rsidR="001B72D8" w:rsidRPr="003E294B" w:rsidRDefault="001B72D8" w:rsidP="003E294B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3E294B">
        <w:rPr>
          <w:rFonts w:ascii="Arial" w:hAnsi="Arial" w:cs="Arial"/>
          <w:b/>
        </w:rPr>
        <w:lastRenderedPageBreak/>
        <w:t>Firma, nombre, número de colegiado y sello de profesional de psicología que elaboró e implementará el programa</w:t>
      </w:r>
      <w:r w:rsidR="00333110" w:rsidRPr="003E294B">
        <w:rPr>
          <w:rFonts w:ascii="Arial" w:hAnsi="Arial" w:cs="Arial"/>
          <w:b/>
        </w:rPr>
        <w:t xml:space="preserve"> y del director/a del hogar. </w:t>
      </w:r>
    </w:p>
    <w:p w14:paraId="2895D676" w14:textId="77777777" w:rsidR="001B72D8" w:rsidRPr="007A614F" w:rsidRDefault="001B72D8" w:rsidP="007A614F">
      <w:pPr>
        <w:spacing w:line="276" w:lineRule="auto"/>
        <w:ind w:left="720"/>
        <w:jc w:val="both"/>
        <w:rPr>
          <w:rFonts w:ascii="Arial" w:hAnsi="Arial" w:cs="Arial"/>
          <w:b/>
          <w:u w:val="single"/>
        </w:rPr>
      </w:pPr>
    </w:p>
    <w:p w14:paraId="1751237E" w14:textId="3FAC22D0" w:rsidR="001B72D8" w:rsidRPr="007A614F" w:rsidRDefault="001B72D8" w:rsidP="003E294B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 xml:space="preserve">Bibliografía </w:t>
      </w:r>
      <w:r w:rsidR="003E294B" w:rsidRPr="003E294B">
        <w:rPr>
          <w:rFonts w:ascii="Arial" w:hAnsi="Arial" w:cs="Arial"/>
          <w:bCs/>
        </w:rPr>
        <w:t>(</w:t>
      </w:r>
      <w:r w:rsidR="003E294B">
        <w:rPr>
          <w:rFonts w:ascii="Arial" w:hAnsi="Arial" w:cs="Arial"/>
          <w:bCs/>
        </w:rPr>
        <w:t xml:space="preserve">según </w:t>
      </w:r>
      <w:r w:rsidR="003E294B" w:rsidRPr="003E294B">
        <w:rPr>
          <w:rFonts w:ascii="Arial" w:hAnsi="Arial" w:cs="Arial"/>
          <w:bCs/>
        </w:rPr>
        <w:t>formato APA)</w:t>
      </w:r>
    </w:p>
    <w:p w14:paraId="1ECB5C36" w14:textId="77777777" w:rsidR="001B72D8" w:rsidRPr="007A614F" w:rsidRDefault="001B72D8" w:rsidP="007A614F">
      <w:pPr>
        <w:spacing w:line="276" w:lineRule="auto"/>
        <w:jc w:val="both"/>
        <w:rPr>
          <w:rFonts w:ascii="Arial" w:hAnsi="Arial" w:cs="Arial"/>
          <w:b/>
        </w:rPr>
      </w:pPr>
    </w:p>
    <w:p w14:paraId="7A9D495F" w14:textId="0846FFE0" w:rsidR="001B72D8" w:rsidRPr="007A614F" w:rsidRDefault="001B72D8" w:rsidP="003E294B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7A614F">
        <w:rPr>
          <w:rFonts w:ascii="Arial" w:hAnsi="Arial" w:cs="Arial"/>
          <w:b/>
        </w:rPr>
        <w:t>Anexos</w:t>
      </w:r>
    </w:p>
    <w:p w14:paraId="415A4FCF" w14:textId="2FD078B3" w:rsidR="001B72D8" w:rsidRPr="007A614F" w:rsidRDefault="001B72D8" w:rsidP="007A614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Índice de Anexos </w:t>
      </w:r>
    </w:p>
    <w:p w14:paraId="6BB32CE3" w14:textId="437FA37C" w:rsidR="001B72D8" w:rsidRPr="007A614F" w:rsidRDefault="001B72D8" w:rsidP="007A614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</w:rPr>
      </w:pPr>
      <w:r w:rsidRPr="007A614F">
        <w:rPr>
          <w:rFonts w:ascii="Arial" w:hAnsi="Arial" w:cs="Arial"/>
          <w:bCs/>
        </w:rPr>
        <w:t xml:space="preserve">Agregar formatos de </w:t>
      </w:r>
      <w:r w:rsidR="003E294B">
        <w:rPr>
          <w:rFonts w:ascii="Arial" w:hAnsi="Arial" w:cs="Arial"/>
          <w:bCs/>
        </w:rPr>
        <w:t xml:space="preserve">evaluación biopsicosocial, </w:t>
      </w:r>
      <w:r w:rsidRPr="007A614F">
        <w:rPr>
          <w:rFonts w:ascii="Arial" w:hAnsi="Arial" w:cs="Arial"/>
          <w:bCs/>
        </w:rPr>
        <w:t>informe psicológico</w:t>
      </w:r>
      <w:r w:rsidR="003E294B">
        <w:rPr>
          <w:rFonts w:ascii="Arial" w:hAnsi="Arial" w:cs="Arial"/>
          <w:bCs/>
        </w:rPr>
        <w:t xml:space="preserve"> de evaluación</w:t>
      </w:r>
      <w:r w:rsidRPr="007A614F">
        <w:rPr>
          <w:rFonts w:ascii="Arial" w:hAnsi="Arial" w:cs="Arial"/>
          <w:bCs/>
        </w:rPr>
        <w:t xml:space="preserve">, informe evolutivo trimestral, nota de evolución, plan de tratamiento, plan de vida (acorde a la edad y madurez de NNA), plan de vida independiente, otros. </w:t>
      </w:r>
    </w:p>
    <w:p w14:paraId="6A442D39" w14:textId="5487C1F7" w:rsidR="007A614F" w:rsidRDefault="007A614F" w:rsidP="007A614F">
      <w:pPr>
        <w:spacing w:line="276" w:lineRule="auto"/>
        <w:jc w:val="both"/>
        <w:rPr>
          <w:rFonts w:ascii="Arial" w:hAnsi="Arial" w:cs="Arial"/>
        </w:rPr>
      </w:pPr>
    </w:p>
    <w:sectPr w:rsidR="007A614F" w:rsidSect="007A614F">
      <w:headerReference w:type="default" r:id="rId7"/>
      <w:footerReference w:type="default" r:id="rId8"/>
      <w:pgSz w:w="12240" w:h="20160" w:code="5"/>
      <w:pgMar w:top="1418" w:right="1287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1C4" w14:textId="77777777" w:rsidR="00377426" w:rsidRDefault="00377426" w:rsidP="009E2582">
      <w:r>
        <w:separator/>
      </w:r>
    </w:p>
  </w:endnote>
  <w:endnote w:type="continuationSeparator" w:id="0">
    <w:p w14:paraId="62EB0771" w14:textId="77777777" w:rsidR="00377426" w:rsidRDefault="00377426" w:rsidP="009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8172" w14:textId="0BB16F57" w:rsidR="007A614F" w:rsidRPr="002C056E" w:rsidRDefault="007A614F">
    <w:pPr>
      <w:pStyle w:val="Piedepgina"/>
      <w:jc w:val="right"/>
      <w:rPr>
        <w:rFonts w:ascii="Arial" w:hAnsi="Arial" w:cs="Arial"/>
      </w:rPr>
    </w:pPr>
    <w:r w:rsidRPr="002C056E">
      <w:rPr>
        <w:rFonts w:ascii="Arial" w:hAnsi="Arial" w:cs="Arial"/>
      </w:rPr>
      <w:t xml:space="preserve">Página </w:t>
    </w:r>
    <w:r w:rsidRPr="002C056E">
      <w:rPr>
        <w:rFonts w:ascii="Arial" w:hAnsi="Arial" w:cs="Arial"/>
        <w:b/>
        <w:bCs/>
      </w:rPr>
      <w:fldChar w:fldCharType="begin"/>
    </w:r>
    <w:r w:rsidRPr="002C056E">
      <w:rPr>
        <w:rFonts w:ascii="Arial" w:hAnsi="Arial" w:cs="Arial"/>
        <w:b/>
        <w:bCs/>
      </w:rPr>
      <w:instrText>PAGE</w:instrText>
    </w:r>
    <w:r w:rsidRPr="002C056E">
      <w:rPr>
        <w:rFonts w:ascii="Arial" w:hAnsi="Arial" w:cs="Arial"/>
        <w:b/>
        <w:bCs/>
      </w:rPr>
      <w:fldChar w:fldCharType="separate"/>
    </w:r>
    <w:r w:rsidR="00E157CB">
      <w:rPr>
        <w:rFonts w:ascii="Arial" w:hAnsi="Arial" w:cs="Arial"/>
        <w:b/>
        <w:bCs/>
        <w:noProof/>
      </w:rPr>
      <w:t>5</w:t>
    </w:r>
    <w:r w:rsidRPr="002C056E">
      <w:rPr>
        <w:rFonts w:ascii="Arial" w:hAnsi="Arial" w:cs="Arial"/>
        <w:b/>
        <w:bCs/>
      </w:rPr>
      <w:fldChar w:fldCharType="end"/>
    </w:r>
    <w:r w:rsidRPr="002C056E">
      <w:rPr>
        <w:rFonts w:ascii="Arial" w:hAnsi="Arial" w:cs="Arial"/>
      </w:rPr>
      <w:t xml:space="preserve"> de </w:t>
    </w:r>
    <w:r w:rsidRPr="002C056E">
      <w:rPr>
        <w:rFonts w:ascii="Arial" w:hAnsi="Arial" w:cs="Arial"/>
        <w:b/>
        <w:bCs/>
      </w:rPr>
      <w:fldChar w:fldCharType="begin"/>
    </w:r>
    <w:r w:rsidRPr="002C056E">
      <w:rPr>
        <w:rFonts w:ascii="Arial" w:hAnsi="Arial" w:cs="Arial"/>
        <w:b/>
        <w:bCs/>
      </w:rPr>
      <w:instrText>NUMPAGES</w:instrText>
    </w:r>
    <w:r w:rsidRPr="002C056E">
      <w:rPr>
        <w:rFonts w:ascii="Arial" w:hAnsi="Arial" w:cs="Arial"/>
        <w:b/>
        <w:bCs/>
      </w:rPr>
      <w:fldChar w:fldCharType="separate"/>
    </w:r>
    <w:r w:rsidR="00E157CB">
      <w:rPr>
        <w:rFonts w:ascii="Arial" w:hAnsi="Arial" w:cs="Arial"/>
        <w:b/>
        <w:bCs/>
        <w:noProof/>
      </w:rPr>
      <w:t>5</w:t>
    </w:r>
    <w:r w:rsidRPr="002C056E">
      <w:rPr>
        <w:rFonts w:ascii="Arial" w:hAnsi="Arial" w:cs="Arial"/>
        <w:b/>
        <w:bCs/>
      </w:rPr>
      <w:fldChar w:fldCharType="end"/>
    </w:r>
  </w:p>
  <w:p w14:paraId="5BA70FC3" w14:textId="77777777" w:rsidR="007A614F" w:rsidRDefault="007A6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D59D" w14:textId="77777777" w:rsidR="00377426" w:rsidRDefault="00377426" w:rsidP="009E2582">
      <w:r>
        <w:separator/>
      </w:r>
    </w:p>
  </w:footnote>
  <w:footnote w:type="continuationSeparator" w:id="0">
    <w:p w14:paraId="0C91BF29" w14:textId="77777777" w:rsidR="00377426" w:rsidRDefault="00377426" w:rsidP="009E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61A8" w14:textId="79C6CFEE" w:rsidR="00651EDE" w:rsidRDefault="00651EDE">
    <w:pPr>
      <w:pStyle w:val="Encabezado"/>
    </w:pPr>
    <w:r>
      <w:rPr>
        <w:rFonts w:ascii="Arial" w:hAnsi="Arial" w:cs="Arial"/>
        <w:b/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5B23E3F5" wp14:editId="68C07671">
          <wp:simplePos x="0" y="0"/>
          <wp:positionH relativeFrom="column">
            <wp:posOffset>333375</wp:posOffset>
          </wp:positionH>
          <wp:positionV relativeFrom="paragraph">
            <wp:posOffset>-210185</wp:posOffset>
          </wp:positionV>
          <wp:extent cx="723900" cy="59886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98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FA6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4275"/>
    <w:multiLevelType w:val="hybridMultilevel"/>
    <w:tmpl w:val="E902B1A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623F48"/>
    <w:multiLevelType w:val="hybridMultilevel"/>
    <w:tmpl w:val="F50EA9FC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13E7E"/>
    <w:multiLevelType w:val="hybridMultilevel"/>
    <w:tmpl w:val="5FA0E46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A3"/>
    <w:multiLevelType w:val="hybridMultilevel"/>
    <w:tmpl w:val="002E4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1C5"/>
    <w:multiLevelType w:val="hybridMultilevel"/>
    <w:tmpl w:val="CB5AB92E"/>
    <w:lvl w:ilvl="0" w:tplc="1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01D7AED"/>
    <w:multiLevelType w:val="hybridMultilevel"/>
    <w:tmpl w:val="51602CBE"/>
    <w:lvl w:ilvl="0" w:tplc="09F20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670"/>
    <w:multiLevelType w:val="hybridMultilevel"/>
    <w:tmpl w:val="B096DE1E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3C483F"/>
    <w:multiLevelType w:val="hybridMultilevel"/>
    <w:tmpl w:val="D8861F0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07C63"/>
    <w:multiLevelType w:val="hybridMultilevel"/>
    <w:tmpl w:val="1242CF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A64593"/>
    <w:multiLevelType w:val="hybridMultilevel"/>
    <w:tmpl w:val="DD4652C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6067"/>
    <w:multiLevelType w:val="multilevel"/>
    <w:tmpl w:val="1FAA3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1D2718"/>
    <w:multiLevelType w:val="hybridMultilevel"/>
    <w:tmpl w:val="DED04EC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F6B66"/>
    <w:multiLevelType w:val="hybridMultilevel"/>
    <w:tmpl w:val="3C9EDDC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C4E0F"/>
    <w:multiLevelType w:val="hybridMultilevel"/>
    <w:tmpl w:val="D42AD432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440D44"/>
    <w:multiLevelType w:val="hybridMultilevel"/>
    <w:tmpl w:val="44ACD92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B60B9"/>
    <w:multiLevelType w:val="hybridMultilevel"/>
    <w:tmpl w:val="C3CE47C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43D4D"/>
    <w:multiLevelType w:val="hybridMultilevel"/>
    <w:tmpl w:val="CCDED92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672F0"/>
    <w:multiLevelType w:val="hybridMultilevel"/>
    <w:tmpl w:val="76EA845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B6B78"/>
    <w:multiLevelType w:val="hybridMultilevel"/>
    <w:tmpl w:val="04629924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DA28C5"/>
    <w:multiLevelType w:val="hybridMultilevel"/>
    <w:tmpl w:val="950A3B90"/>
    <w:lvl w:ilvl="0" w:tplc="1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B2E57"/>
    <w:multiLevelType w:val="hybridMultilevel"/>
    <w:tmpl w:val="A72261B4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108D9"/>
    <w:multiLevelType w:val="hybridMultilevel"/>
    <w:tmpl w:val="2AE4F23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8F4F81"/>
    <w:multiLevelType w:val="hybridMultilevel"/>
    <w:tmpl w:val="78A00A8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19"/>
  </w:num>
  <w:num w:numId="14">
    <w:abstractNumId w:val="2"/>
  </w:num>
  <w:num w:numId="15">
    <w:abstractNumId w:val="15"/>
  </w:num>
  <w:num w:numId="16">
    <w:abstractNumId w:val="21"/>
  </w:num>
  <w:num w:numId="17">
    <w:abstractNumId w:val="22"/>
  </w:num>
  <w:num w:numId="18">
    <w:abstractNumId w:val="8"/>
  </w:num>
  <w:num w:numId="19">
    <w:abstractNumId w:val="7"/>
  </w:num>
  <w:num w:numId="20">
    <w:abstractNumId w:val="20"/>
  </w:num>
  <w:num w:numId="21">
    <w:abstractNumId w:val="17"/>
  </w:num>
  <w:num w:numId="22">
    <w:abstractNumId w:val="9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07"/>
    <w:rsid w:val="0000638F"/>
    <w:rsid w:val="00037A64"/>
    <w:rsid w:val="000472A1"/>
    <w:rsid w:val="000667DF"/>
    <w:rsid w:val="00072AD9"/>
    <w:rsid w:val="000940A2"/>
    <w:rsid w:val="00122C1F"/>
    <w:rsid w:val="00161230"/>
    <w:rsid w:val="0018732E"/>
    <w:rsid w:val="001B5D49"/>
    <w:rsid w:val="001B72D8"/>
    <w:rsid w:val="001D2EF0"/>
    <w:rsid w:val="001D5D21"/>
    <w:rsid w:val="00246C8C"/>
    <w:rsid w:val="00260A83"/>
    <w:rsid w:val="002724D8"/>
    <w:rsid w:val="002859CA"/>
    <w:rsid w:val="002A1663"/>
    <w:rsid w:val="002C056E"/>
    <w:rsid w:val="002C2739"/>
    <w:rsid w:val="002D1D70"/>
    <w:rsid w:val="002E3D0A"/>
    <w:rsid w:val="00333110"/>
    <w:rsid w:val="00365FDF"/>
    <w:rsid w:val="00377426"/>
    <w:rsid w:val="003E294B"/>
    <w:rsid w:val="00472505"/>
    <w:rsid w:val="00487BAF"/>
    <w:rsid w:val="004E2E0F"/>
    <w:rsid w:val="004E3D03"/>
    <w:rsid w:val="004F4BE9"/>
    <w:rsid w:val="00557473"/>
    <w:rsid w:val="00562EDA"/>
    <w:rsid w:val="0058536E"/>
    <w:rsid w:val="005A0247"/>
    <w:rsid w:val="006036FA"/>
    <w:rsid w:val="00651EDE"/>
    <w:rsid w:val="006C5B1E"/>
    <w:rsid w:val="006E3D10"/>
    <w:rsid w:val="00707BC7"/>
    <w:rsid w:val="00707CB1"/>
    <w:rsid w:val="00714F62"/>
    <w:rsid w:val="0073011B"/>
    <w:rsid w:val="00763955"/>
    <w:rsid w:val="007A614F"/>
    <w:rsid w:val="007B194D"/>
    <w:rsid w:val="007B7CE1"/>
    <w:rsid w:val="0080217A"/>
    <w:rsid w:val="008546DD"/>
    <w:rsid w:val="008670D6"/>
    <w:rsid w:val="008864CB"/>
    <w:rsid w:val="009163E5"/>
    <w:rsid w:val="00921EB9"/>
    <w:rsid w:val="009A0678"/>
    <w:rsid w:val="009E2582"/>
    <w:rsid w:val="00A6292D"/>
    <w:rsid w:val="00A87F53"/>
    <w:rsid w:val="00B16A47"/>
    <w:rsid w:val="00B402A0"/>
    <w:rsid w:val="00B810F7"/>
    <w:rsid w:val="00C009FC"/>
    <w:rsid w:val="00CB2149"/>
    <w:rsid w:val="00CC235B"/>
    <w:rsid w:val="00D44708"/>
    <w:rsid w:val="00D456EC"/>
    <w:rsid w:val="00D72E2B"/>
    <w:rsid w:val="00DA26AF"/>
    <w:rsid w:val="00E157CB"/>
    <w:rsid w:val="00E7019D"/>
    <w:rsid w:val="00EE1E44"/>
    <w:rsid w:val="00F201BA"/>
    <w:rsid w:val="00F33907"/>
    <w:rsid w:val="00F72E7C"/>
    <w:rsid w:val="00FA4AA0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7A058D"/>
  <w15:chartTrackingRefBased/>
  <w15:docId w15:val="{9AF0BB9D-2559-418A-A99A-A8AEEDF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145C"/>
    <w:pPr>
      <w:ind w:left="720"/>
    </w:pPr>
  </w:style>
  <w:style w:type="paragraph" w:styleId="Textodeglobo">
    <w:name w:val="Balloon Text"/>
    <w:basedOn w:val="Normal"/>
    <w:link w:val="TextodegloboCar"/>
    <w:rsid w:val="006E3D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3D1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9E25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E258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E2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E258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235B"/>
    <w:rPr>
      <w:rFonts w:ascii="Arial Narrow" w:eastAsia="Calibri" w:hAnsi="Arial Narrow" w:cs="Arial"/>
      <w:sz w:val="22"/>
      <w:szCs w:val="24"/>
      <w:lang w:val="es-ES" w:eastAsia="en-US"/>
    </w:rPr>
  </w:style>
  <w:style w:type="character" w:styleId="Textoennegrita">
    <w:name w:val="Strong"/>
    <w:basedOn w:val="Fuentedeprrafopredeter"/>
    <w:qFormat/>
    <w:rsid w:val="0065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1517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PSICOLÓGICO DE “xxxxxx” (nombre del Hogar, Institución, Fundación, etc)</vt:lpstr>
    </vt:vector>
  </TitlesOfParts>
  <Company>CNA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PSICOLÓGICO DE “xxxxxx” (nombre del Hogar, Institución, Fundación, etc)</dc:title>
  <dc:subject/>
  <dc:creator>cna</dc:creator>
  <cp:keywords/>
  <cp:lastModifiedBy>CNA09</cp:lastModifiedBy>
  <cp:revision>6</cp:revision>
  <cp:lastPrinted>2014-11-27T16:58:00Z</cp:lastPrinted>
  <dcterms:created xsi:type="dcterms:W3CDTF">2021-05-24T19:04:00Z</dcterms:created>
  <dcterms:modified xsi:type="dcterms:W3CDTF">2021-06-08T16:46:00Z</dcterms:modified>
</cp:coreProperties>
</file>